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6D56B" w14:textId="77777777" w:rsidR="007456EA" w:rsidRDefault="00E5268E">
      <w:pPr>
        <w:rPr>
          <w:lang w:val="en-US"/>
        </w:rPr>
      </w:pPr>
      <w:r w:rsidRPr="00E5268E">
        <w:rPr>
          <w:lang w:val="en-US"/>
        </w:rPr>
        <w:t xml:space="preserve">In France, </w:t>
      </w:r>
      <w:r w:rsidR="00AF7678">
        <w:rPr>
          <w:lang w:val="en-US"/>
        </w:rPr>
        <w:t xml:space="preserve">only </w:t>
      </w:r>
      <w:r>
        <w:rPr>
          <w:lang w:val="en-US"/>
        </w:rPr>
        <w:t xml:space="preserve">cities with more than 100,000 inhabitants </w:t>
      </w:r>
      <w:r w:rsidR="00306709">
        <w:rPr>
          <w:lang w:val="en-US"/>
        </w:rPr>
        <w:t>have to</w:t>
      </w:r>
      <w:r>
        <w:rPr>
          <w:lang w:val="en-US"/>
        </w:rPr>
        <w:t xml:space="preserve"> develop a</w:t>
      </w:r>
      <w:r w:rsidR="0037321E">
        <w:rPr>
          <w:lang w:val="en-US"/>
        </w:rPr>
        <w:t>n</w:t>
      </w:r>
      <w:r>
        <w:rPr>
          <w:lang w:val="en-US"/>
        </w:rPr>
        <w:t xml:space="preserve"> Urban Mobility Plan, called PDU (</w:t>
      </w:r>
      <w:r w:rsidR="00C22048">
        <w:rPr>
          <w:lang w:val="en-US"/>
        </w:rPr>
        <w:t xml:space="preserve">“plan de </w:t>
      </w:r>
      <w:proofErr w:type="spellStart"/>
      <w:r w:rsidR="00C22048">
        <w:rPr>
          <w:lang w:val="en-US"/>
        </w:rPr>
        <w:t>déplacement</w:t>
      </w:r>
      <w:proofErr w:type="spellEnd"/>
      <w:r w:rsidR="00C22048">
        <w:rPr>
          <w:lang w:val="en-US"/>
        </w:rPr>
        <w:t xml:space="preserve"> </w:t>
      </w:r>
      <w:proofErr w:type="spellStart"/>
      <w:r w:rsidR="00C22048">
        <w:rPr>
          <w:lang w:val="en-US"/>
        </w:rPr>
        <w:t>urbain</w:t>
      </w:r>
      <w:proofErr w:type="spellEnd"/>
      <w:r w:rsidR="00C22048">
        <w:rPr>
          <w:lang w:val="en-US"/>
        </w:rPr>
        <w:t xml:space="preserve">”, </w:t>
      </w:r>
      <w:r w:rsidRPr="00E5268E">
        <w:rPr>
          <w:lang w:val="en-US"/>
        </w:rPr>
        <w:t>the French concept for S</w:t>
      </w:r>
      <w:r>
        <w:rPr>
          <w:lang w:val="en-US"/>
        </w:rPr>
        <w:t xml:space="preserve">UMP). </w:t>
      </w:r>
      <w:r w:rsidR="007456EA">
        <w:rPr>
          <w:lang w:val="en-US"/>
        </w:rPr>
        <w:t xml:space="preserve">But smaller cities are also in need for mobility planning. They </w:t>
      </w:r>
      <w:r w:rsidR="00AF7678">
        <w:rPr>
          <w:lang w:val="en-US"/>
        </w:rPr>
        <w:t>have two options</w:t>
      </w:r>
      <w:r w:rsidR="007456EA">
        <w:rPr>
          <w:lang w:val="en-US"/>
        </w:rPr>
        <w:t>:</w:t>
      </w:r>
    </w:p>
    <w:p w14:paraId="07466296" w14:textId="77777777" w:rsidR="007456EA" w:rsidRDefault="007456EA" w:rsidP="007456EA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Developing a PDU on a voluntary basis</w:t>
      </w:r>
      <w:r w:rsidR="00C22048">
        <w:rPr>
          <w:lang w:val="en-US"/>
        </w:rPr>
        <w:t>;</w:t>
      </w:r>
      <w:r>
        <w:rPr>
          <w:lang w:val="en-US"/>
        </w:rPr>
        <w:t xml:space="preserve"> even if voluntary, cities have to follow the same process as for a mandatory plan (in terms of objectives to be treated, stakeholder and citizens involvement, …), but this gives their plans the same legal effects (such as constraints on urban planning documents),</w:t>
      </w:r>
    </w:p>
    <w:p w14:paraId="3240B995" w14:textId="77777777" w:rsidR="007456EA" w:rsidRPr="007456EA" w:rsidRDefault="007456EA" w:rsidP="00AF7678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Elaborating a </w:t>
      </w:r>
      <w:r w:rsidR="00201C19">
        <w:rPr>
          <w:lang w:val="en-US"/>
        </w:rPr>
        <w:t>general</w:t>
      </w:r>
      <w:r w:rsidRPr="007456EA">
        <w:rPr>
          <w:lang w:val="en-US"/>
        </w:rPr>
        <w:t xml:space="preserve"> mobility poli</w:t>
      </w:r>
      <w:r w:rsidR="00201C19">
        <w:rPr>
          <w:lang w:val="en-US"/>
        </w:rPr>
        <w:t>cy</w:t>
      </w:r>
      <w:r w:rsidR="002E7DE0">
        <w:rPr>
          <w:lang w:val="en-US"/>
        </w:rPr>
        <w:t xml:space="preserve"> - PGD</w:t>
      </w:r>
      <w:r w:rsidRPr="007456EA">
        <w:rPr>
          <w:lang w:val="en-US"/>
        </w:rPr>
        <w:t xml:space="preserve"> </w:t>
      </w:r>
      <w:r>
        <w:rPr>
          <w:lang w:val="en-US"/>
        </w:rPr>
        <w:t>(</w:t>
      </w:r>
      <w:r w:rsidR="00C22048">
        <w:rPr>
          <w:lang w:val="en-US"/>
        </w:rPr>
        <w:t>“</w:t>
      </w:r>
      <w:proofErr w:type="spellStart"/>
      <w:r>
        <w:rPr>
          <w:lang w:val="en-US"/>
        </w:rPr>
        <w:t>politique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globale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déplacement</w:t>
      </w:r>
      <w:proofErr w:type="spellEnd"/>
      <w:r w:rsidR="00C22048">
        <w:rPr>
          <w:lang w:val="en-US"/>
        </w:rPr>
        <w:t>”</w:t>
      </w:r>
      <w:r>
        <w:rPr>
          <w:lang w:val="en-US"/>
        </w:rPr>
        <w:t>)</w:t>
      </w:r>
      <w:r w:rsidR="002E7DE0">
        <w:rPr>
          <w:lang w:val="en-US"/>
        </w:rPr>
        <w:t xml:space="preserve"> </w:t>
      </w:r>
      <w:r w:rsidR="00AF7678">
        <w:rPr>
          <w:lang w:val="en-US"/>
        </w:rPr>
        <w:t>–</w:t>
      </w:r>
      <w:r>
        <w:rPr>
          <w:lang w:val="en-US"/>
        </w:rPr>
        <w:t xml:space="preserve"> </w:t>
      </w:r>
      <w:r w:rsidR="00AF7678">
        <w:rPr>
          <w:lang w:val="en-US"/>
        </w:rPr>
        <w:t>also on a voluntary basis.</w:t>
      </w:r>
      <w:r w:rsidR="00500ABD">
        <w:rPr>
          <w:lang w:val="en-US"/>
        </w:rPr>
        <w:t xml:space="preserve"> </w:t>
      </w:r>
      <w:r w:rsidR="00AF7678">
        <w:rPr>
          <w:lang w:val="en-US"/>
        </w:rPr>
        <w:t xml:space="preserve">A PGD is subject </w:t>
      </w:r>
      <w:r w:rsidR="00C22048">
        <w:rPr>
          <w:lang w:val="en-US"/>
        </w:rPr>
        <w:t xml:space="preserve">to lighter requirements: their content is mainly free, </w:t>
      </w:r>
      <w:r w:rsidR="00AF7678" w:rsidRPr="00AF7678">
        <w:rPr>
          <w:lang w:val="en-US"/>
        </w:rPr>
        <w:t>stakeholder or citizen involvement is not mandatory</w:t>
      </w:r>
      <w:r w:rsidR="00C22048">
        <w:rPr>
          <w:lang w:val="en-US"/>
        </w:rPr>
        <w:t xml:space="preserve"> (even if suggested),</w:t>
      </w:r>
      <w:r w:rsidR="00AF7678">
        <w:rPr>
          <w:lang w:val="en-US"/>
        </w:rPr>
        <w:t xml:space="preserve"> and</w:t>
      </w:r>
      <w:r w:rsidR="00C22048">
        <w:rPr>
          <w:lang w:val="en-US"/>
        </w:rPr>
        <w:t xml:space="preserve"> the PDU objective of decreasing car use </w:t>
      </w:r>
      <w:r w:rsidR="00AF7678">
        <w:rPr>
          <w:lang w:val="en-US"/>
        </w:rPr>
        <w:t>is down-sized to</w:t>
      </w:r>
      <w:r w:rsidR="00C22048">
        <w:rPr>
          <w:lang w:val="en-US"/>
        </w:rPr>
        <w:t xml:space="preserve"> controlling car use</w:t>
      </w:r>
      <w:r w:rsidR="00AF7678">
        <w:rPr>
          <w:lang w:val="en-US"/>
        </w:rPr>
        <w:t>.</w:t>
      </w:r>
      <w:r w:rsidR="00C22048">
        <w:rPr>
          <w:lang w:val="en-US"/>
        </w:rPr>
        <w:t xml:space="preserve"> However, this document has no legal status and therefore no legal effect. </w:t>
      </w:r>
    </w:p>
    <w:p w14:paraId="781C5F98" w14:textId="77777777" w:rsidR="00E471AF" w:rsidRDefault="00E471AF">
      <w:pPr>
        <w:rPr>
          <w:lang w:val="en-US"/>
        </w:rPr>
      </w:pPr>
      <w:r>
        <w:rPr>
          <w:lang w:val="en-US"/>
        </w:rPr>
        <w:t xml:space="preserve">In September 2014, the number of voluntary plans (see table below) was almost equaling the number of mandatory plans, with a 50/50 split between voluntary PDU and PGD. </w:t>
      </w:r>
      <w:r w:rsidR="00011CC1">
        <w:rPr>
          <w:lang w:val="en-US"/>
        </w:rPr>
        <w:t>This assessment is very positive for the attractiveness of mobility planning.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E7DE0" w14:paraId="7A565152" w14:textId="77777777" w:rsidTr="009D67CB">
        <w:tc>
          <w:tcPr>
            <w:tcW w:w="4530" w:type="dxa"/>
            <w:gridSpan w:val="2"/>
          </w:tcPr>
          <w:p w14:paraId="738C3B95" w14:textId="77777777" w:rsidR="002E7DE0" w:rsidRDefault="002E7DE0" w:rsidP="005217B0">
            <w:pPr>
              <w:rPr>
                <w:lang w:val="en-US"/>
              </w:rPr>
            </w:pPr>
          </w:p>
        </w:tc>
        <w:tc>
          <w:tcPr>
            <w:tcW w:w="2266" w:type="dxa"/>
          </w:tcPr>
          <w:p w14:paraId="65D6BC96" w14:textId="77777777" w:rsidR="002E7DE0" w:rsidRDefault="002E7DE0" w:rsidP="005217B0">
            <w:pPr>
              <w:rPr>
                <w:lang w:val="en-US"/>
              </w:rPr>
            </w:pPr>
            <w:r>
              <w:rPr>
                <w:lang w:val="en-US"/>
              </w:rPr>
              <w:t>Approved / finalized</w:t>
            </w:r>
          </w:p>
        </w:tc>
        <w:tc>
          <w:tcPr>
            <w:tcW w:w="2266" w:type="dxa"/>
          </w:tcPr>
          <w:p w14:paraId="7A0DB143" w14:textId="77777777" w:rsidR="002E7DE0" w:rsidRDefault="002E7DE0" w:rsidP="005217B0">
            <w:pPr>
              <w:rPr>
                <w:lang w:val="en-US"/>
              </w:rPr>
            </w:pPr>
            <w:r>
              <w:rPr>
                <w:lang w:val="en-US"/>
              </w:rPr>
              <w:t>Under 1rst elaboration</w:t>
            </w:r>
          </w:p>
        </w:tc>
      </w:tr>
      <w:tr w:rsidR="002E7DE0" w14:paraId="450B4A71" w14:textId="77777777" w:rsidTr="006D3507">
        <w:tc>
          <w:tcPr>
            <w:tcW w:w="4530" w:type="dxa"/>
            <w:gridSpan w:val="2"/>
          </w:tcPr>
          <w:p w14:paraId="5C7AABE7" w14:textId="77777777" w:rsidR="002E7DE0" w:rsidRDefault="002E7DE0" w:rsidP="002E7D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Mandatory PDUs</w:t>
            </w:r>
          </w:p>
        </w:tc>
        <w:tc>
          <w:tcPr>
            <w:tcW w:w="2266" w:type="dxa"/>
          </w:tcPr>
          <w:p w14:paraId="69219329" w14:textId="77777777" w:rsidR="002E7DE0" w:rsidRDefault="002E7DE0" w:rsidP="005217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2266" w:type="dxa"/>
          </w:tcPr>
          <w:p w14:paraId="4817685B" w14:textId="77777777" w:rsidR="002E7DE0" w:rsidRDefault="002E7DE0" w:rsidP="005217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2E7DE0" w14:paraId="3746FD04" w14:textId="77777777" w:rsidTr="005217B0">
        <w:tc>
          <w:tcPr>
            <w:tcW w:w="2265" w:type="dxa"/>
            <w:vMerge w:val="restart"/>
          </w:tcPr>
          <w:p w14:paraId="5D33B3A8" w14:textId="77777777" w:rsidR="002E7DE0" w:rsidRDefault="002E7DE0" w:rsidP="002E7D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Voluntary plans</w:t>
            </w:r>
          </w:p>
        </w:tc>
        <w:tc>
          <w:tcPr>
            <w:tcW w:w="2265" w:type="dxa"/>
          </w:tcPr>
          <w:p w14:paraId="23800F5F" w14:textId="77777777" w:rsidR="002E7DE0" w:rsidRDefault="002E7DE0" w:rsidP="002E7D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Voluntary PDU</w:t>
            </w:r>
          </w:p>
        </w:tc>
        <w:tc>
          <w:tcPr>
            <w:tcW w:w="2266" w:type="dxa"/>
          </w:tcPr>
          <w:p w14:paraId="02DA731A" w14:textId="77777777" w:rsidR="002E7DE0" w:rsidRDefault="002E7DE0" w:rsidP="005217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266" w:type="dxa"/>
          </w:tcPr>
          <w:p w14:paraId="117E59C8" w14:textId="77777777" w:rsidR="002E7DE0" w:rsidRDefault="002E7DE0" w:rsidP="005217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2E7DE0" w14:paraId="7AF2DFFB" w14:textId="77777777" w:rsidTr="005217B0">
        <w:tc>
          <w:tcPr>
            <w:tcW w:w="2265" w:type="dxa"/>
            <w:vMerge/>
          </w:tcPr>
          <w:p w14:paraId="39654524" w14:textId="77777777" w:rsidR="002E7DE0" w:rsidRDefault="002E7DE0" w:rsidP="002E7DE0">
            <w:pPr>
              <w:jc w:val="center"/>
              <w:rPr>
                <w:lang w:val="en-US"/>
              </w:rPr>
            </w:pPr>
          </w:p>
        </w:tc>
        <w:tc>
          <w:tcPr>
            <w:tcW w:w="2265" w:type="dxa"/>
          </w:tcPr>
          <w:p w14:paraId="7D1A42E0" w14:textId="77777777" w:rsidR="002E7DE0" w:rsidRDefault="002E7DE0" w:rsidP="002E7D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PGD</w:t>
            </w:r>
          </w:p>
        </w:tc>
        <w:tc>
          <w:tcPr>
            <w:tcW w:w="2266" w:type="dxa"/>
          </w:tcPr>
          <w:p w14:paraId="7384928B" w14:textId="77777777" w:rsidR="002E7DE0" w:rsidRDefault="002E7DE0" w:rsidP="005217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266" w:type="dxa"/>
          </w:tcPr>
          <w:p w14:paraId="3FF6D269" w14:textId="77777777" w:rsidR="002E7DE0" w:rsidRDefault="002E7DE0" w:rsidP="005217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2E7DE0" w14:paraId="563B8F6E" w14:textId="77777777" w:rsidTr="00366B5E">
        <w:tc>
          <w:tcPr>
            <w:tcW w:w="4530" w:type="dxa"/>
            <w:gridSpan w:val="2"/>
          </w:tcPr>
          <w:p w14:paraId="52879838" w14:textId="77777777" w:rsidR="002E7DE0" w:rsidRDefault="002E7DE0" w:rsidP="002E7D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2266" w:type="dxa"/>
          </w:tcPr>
          <w:p w14:paraId="36E775BC" w14:textId="77777777" w:rsidR="002E7DE0" w:rsidRDefault="002E7DE0" w:rsidP="005217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  <w:tc>
          <w:tcPr>
            <w:tcW w:w="2266" w:type="dxa"/>
          </w:tcPr>
          <w:p w14:paraId="689C7B85" w14:textId="77777777" w:rsidR="002E7DE0" w:rsidRDefault="002E7DE0" w:rsidP="005217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</w:tbl>
    <w:p w14:paraId="45FA614D" w14:textId="77777777" w:rsidR="005217B0" w:rsidRDefault="005217B0">
      <w:pPr>
        <w:rPr>
          <w:lang w:val="en-US"/>
        </w:rPr>
      </w:pPr>
    </w:p>
    <w:p w14:paraId="3173A7DB" w14:textId="77777777" w:rsidR="00DB07D1" w:rsidRDefault="00011CC1">
      <w:pPr>
        <w:rPr>
          <w:lang w:val="en-US"/>
        </w:rPr>
      </w:pPr>
      <w:r>
        <w:rPr>
          <w:lang w:val="en-US"/>
        </w:rPr>
        <w:t xml:space="preserve">However, the disparity of PGD documents could be a barrier for their efficiency. </w:t>
      </w:r>
      <w:r w:rsidR="00DB07D1">
        <w:rPr>
          <w:lang w:val="en-US"/>
        </w:rPr>
        <w:t xml:space="preserve">More over only one third of targeted small local authorities have chosen to elaborate a voluntary process. Therefore </w:t>
      </w:r>
      <w:r w:rsidR="00174A3E">
        <w:rPr>
          <w:lang w:val="en-US"/>
        </w:rPr>
        <w:t>the French Ministry – MEDDE – has introduced two actions towards middle-sized cities and rural areas</w:t>
      </w:r>
      <w:r w:rsidR="008B7095" w:rsidRPr="008B7095">
        <w:rPr>
          <w:lang w:val="en-US"/>
        </w:rPr>
        <w:t xml:space="preserve"> </w:t>
      </w:r>
      <w:r w:rsidR="008B7095">
        <w:rPr>
          <w:lang w:val="en-US"/>
        </w:rPr>
        <w:t>i</w:t>
      </w:r>
      <w:r w:rsidR="008B7095">
        <w:rPr>
          <w:lang w:val="en-US"/>
        </w:rPr>
        <w:t>n its roadmap for energy transition</w:t>
      </w:r>
      <w:r w:rsidR="00174A3E">
        <w:rPr>
          <w:lang w:val="en-US"/>
        </w:rPr>
        <w:t>:</w:t>
      </w:r>
    </w:p>
    <w:p w14:paraId="3CFB5114" w14:textId="77777777" w:rsidR="00E5268E" w:rsidRDefault="00174A3E" w:rsidP="00174A3E">
      <w:pPr>
        <w:pStyle w:val="Lijstalinea"/>
        <w:numPr>
          <w:ilvl w:val="0"/>
          <w:numId w:val="1"/>
        </w:numPr>
        <w:rPr>
          <w:lang w:val="en-US"/>
        </w:rPr>
      </w:pPr>
      <w:r w:rsidRPr="00174A3E">
        <w:rPr>
          <w:lang w:val="en-US"/>
        </w:rPr>
        <w:t xml:space="preserve">a study on the mobility planning for middle-sized cities, initiated by </w:t>
      </w:r>
      <w:r w:rsidR="00DB07D1" w:rsidRPr="00174A3E">
        <w:rPr>
          <w:lang w:val="en-US"/>
        </w:rPr>
        <w:t xml:space="preserve">CEREMA </w:t>
      </w:r>
      <w:r w:rsidRPr="00174A3E">
        <w:rPr>
          <w:lang w:val="en-US"/>
        </w:rPr>
        <w:t xml:space="preserve">in </w:t>
      </w:r>
      <w:r w:rsidR="00DB07D1" w:rsidRPr="00174A3E">
        <w:rPr>
          <w:lang w:val="en-US"/>
        </w:rPr>
        <w:t xml:space="preserve">2016. </w:t>
      </w:r>
    </w:p>
    <w:p w14:paraId="106241E9" w14:textId="77777777" w:rsidR="00306709" w:rsidRPr="00174A3E" w:rsidRDefault="00174A3E" w:rsidP="00174A3E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 w:rsidRPr="00174A3E">
        <w:rPr>
          <w:lang w:val="en-US"/>
        </w:rPr>
        <w:t xml:space="preserve"> guidance document </w:t>
      </w:r>
      <w:r>
        <w:rPr>
          <w:lang w:val="en-US"/>
        </w:rPr>
        <w:t xml:space="preserve">for </w:t>
      </w:r>
      <w:r w:rsidRPr="00174A3E">
        <w:rPr>
          <w:lang w:val="en-US"/>
        </w:rPr>
        <w:t>mobility plan</w:t>
      </w:r>
      <w:r>
        <w:rPr>
          <w:lang w:val="en-US"/>
        </w:rPr>
        <w:t>s</w:t>
      </w:r>
      <w:r w:rsidRPr="00174A3E">
        <w:rPr>
          <w:lang w:val="en-US"/>
        </w:rPr>
        <w:t xml:space="preserve"> </w:t>
      </w:r>
      <w:r>
        <w:rPr>
          <w:lang w:val="en-US"/>
        </w:rPr>
        <w:t xml:space="preserve">in </w:t>
      </w:r>
      <w:r w:rsidRPr="00174A3E">
        <w:rPr>
          <w:lang w:val="en-US"/>
        </w:rPr>
        <w:t>rural areas</w:t>
      </w:r>
      <w:r>
        <w:rPr>
          <w:lang w:val="en-US"/>
        </w:rPr>
        <w:t>,</w:t>
      </w:r>
      <w:r w:rsidRPr="00174A3E">
        <w:rPr>
          <w:lang w:val="en-US"/>
        </w:rPr>
        <w:t xml:space="preserve"> produced by Cerema</w:t>
      </w:r>
      <w:r>
        <w:rPr>
          <w:lang w:val="en-US"/>
        </w:rPr>
        <w:t xml:space="preserve"> </w:t>
      </w:r>
      <w:r w:rsidRPr="00174A3E">
        <w:rPr>
          <w:lang w:val="en-US"/>
        </w:rPr>
        <w:t>in 2016.</w:t>
      </w:r>
      <w:r>
        <w:rPr>
          <w:lang w:val="en-US"/>
        </w:rPr>
        <w:t xml:space="preserve"> </w:t>
      </w:r>
      <w:bookmarkStart w:id="0" w:name="_GoBack"/>
      <w:r>
        <w:rPr>
          <w:lang w:val="en-US"/>
        </w:rPr>
        <w:t>Th</w:t>
      </w:r>
      <w:r w:rsidR="00F90900">
        <w:rPr>
          <w:lang w:val="en-US"/>
        </w:rPr>
        <w:t>e</w:t>
      </w:r>
      <w:r>
        <w:rPr>
          <w:lang w:val="en-US"/>
        </w:rPr>
        <w:t xml:space="preserve"> concept</w:t>
      </w:r>
      <w:r w:rsidR="00F90900">
        <w:rPr>
          <w:lang w:val="en-US"/>
        </w:rPr>
        <w:t xml:space="preserve"> of a rural mobility plan</w:t>
      </w:r>
      <w:r>
        <w:rPr>
          <w:lang w:val="en-US"/>
        </w:rPr>
        <w:t xml:space="preserve"> has been </w:t>
      </w:r>
      <w:hyperlink r:id="rId9" w:history="1">
        <w:r w:rsidR="00306709" w:rsidRPr="00F90900">
          <w:rPr>
            <w:rStyle w:val="Hyperlink"/>
            <w:lang w:val="en-US"/>
          </w:rPr>
          <w:t>legally introduced</w:t>
        </w:r>
      </w:hyperlink>
      <w:r w:rsidR="00306709" w:rsidRPr="00174A3E">
        <w:rPr>
          <w:lang w:val="en-US"/>
        </w:rPr>
        <w:t xml:space="preserve"> in France </w:t>
      </w:r>
      <w:r>
        <w:rPr>
          <w:lang w:val="en-US"/>
        </w:rPr>
        <w:t>in 2015 to give</w:t>
      </w:r>
      <w:r w:rsidR="00306709" w:rsidRPr="00174A3E">
        <w:rPr>
          <w:lang w:val="en-US"/>
        </w:rPr>
        <w:t xml:space="preserve"> </w:t>
      </w:r>
      <w:r w:rsidRPr="00174A3E">
        <w:rPr>
          <w:lang w:val="en-US"/>
        </w:rPr>
        <w:t xml:space="preserve">local authorities in rural areas </w:t>
      </w:r>
      <w:r w:rsidR="00306709" w:rsidRPr="00174A3E">
        <w:rPr>
          <w:lang w:val="en-US"/>
        </w:rPr>
        <w:t>the opportunity to develop their own vision and solutions in accordance with their specific context: technical and financial constraints, scattered housing,</w:t>
      </w:r>
      <w:r w:rsidR="00DB07D1" w:rsidRPr="00174A3E">
        <w:rPr>
          <w:lang w:val="en-US"/>
        </w:rPr>
        <w:t xml:space="preserve"> critical needs for mobility,</w:t>
      </w:r>
      <w:r w:rsidR="00306709" w:rsidRPr="00174A3E">
        <w:rPr>
          <w:lang w:val="en-US"/>
        </w:rPr>
        <w:t xml:space="preserve"> …</w:t>
      </w:r>
      <w:r w:rsidR="00DB07D1" w:rsidRPr="00174A3E">
        <w:rPr>
          <w:lang w:val="en-US"/>
        </w:rPr>
        <w:t xml:space="preserve"> </w:t>
      </w:r>
      <w:bookmarkEnd w:id="0"/>
    </w:p>
    <w:sectPr w:rsidR="00306709" w:rsidRPr="00174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A395D"/>
    <w:multiLevelType w:val="hybridMultilevel"/>
    <w:tmpl w:val="3A7C0C5C"/>
    <w:lvl w:ilvl="0" w:tplc="F24CD2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16"/>
    <w:rsid w:val="00011CC1"/>
    <w:rsid w:val="00174A3E"/>
    <w:rsid w:val="00201C19"/>
    <w:rsid w:val="002E7DE0"/>
    <w:rsid w:val="00306709"/>
    <w:rsid w:val="0037321E"/>
    <w:rsid w:val="004B2AD1"/>
    <w:rsid w:val="00500ABD"/>
    <w:rsid w:val="005217B0"/>
    <w:rsid w:val="0053262A"/>
    <w:rsid w:val="00716416"/>
    <w:rsid w:val="007456EA"/>
    <w:rsid w:val="008B7095"/>
    <w:rsid w:val="00AF7678"/>
    <w:rsid w:val="00C22048"/>
    <w:rsid w:val="00DB07D1"/>
    <w:rsid w:val="00E471AF"/>
    <w:rsid w:val="00E5268E"/>
    <w:rsid w:val="00F9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5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456EA"/>
    <w:pPr>
      <w:ind w:left="720"/>
      <w:contextualSpacing/>
    </w:pPr>
  </w:style>
  <w:style w:type="table" w:styleId="Tabelraster">
    <w:name w:val="Table Grid"/>
    <w:basedOn w:val="Standaardtabel"/>
    <w:uiPriority w:val="39"/>
    <w:rsid w:val="0052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909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456EA"/>
    <w:pPr>
      <w:ind w:left="720"/>
      <w:contextualSpacing/>
    </w:pPr>
  </w:style>
  <w:style w:type="table" w:styleId="Tabelraster">
    <w:name w:val="Table Grid"/>
    <w:basedOn w:val="Standaardtabel"/>
    <w:uiPriority w:val="39"/>
    <w:rsid w:val="0052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909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egifrance.gouv.fr/affichTexteArticle.do;jsessionid=78D76D4D46B602454B3B83ABBEA74D64.tpdila16v_3?cidTexte=JORFTEXT000031044385&amp;idArticle=LEGIARTI000031048217&amp;dateTexte=20150818&amp;categorieLien=ci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D35D09E4617439E6C83C44FD5B3B5" ma:contentTypeVersion="3" ma:contentTypeDescription="Create a new document." ma:contentTypeScope="" ma:versionID="f5c0b10990c32c511a8b8b1f9b0b160e">
  <xsd:schema xmlns:xsd="http://www.w3.org/2001/XMLSchema" xmlns:xs="http://www.w3.org/2001/XMLSchema" xmlns:p="http://schemas.microsoft.com/office/2006/metadata/properties" xmlns:ns2="82182a0f-b1e0-4f20-9e96-f8000e000765" targetNamespace="http://schemas.microsoft.com/office/2006/metadata/properties" ma:root="true" ma:fieldsID="7e75b0b4eff4cbed7a67d37cb5e53f89" ns2:_="">
    <xsd:import namespace="82182a0f-b1e0-4f20-9e96-f8000e0007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2a0f-b1e0-4f20-9e96-f8000e000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2C8712-6201-4456-BE32-425919A513B7}"/>
</file>

<file path=customXml/itemProps2.xml><?xml version="1.0" encoding="utf-8"?>
<ds:datastoreItem xmlns:ds="http://schemas.openxmlformats.org/officeDocument/2006/customXml" ds:itemID="{6243AE5A-DD06-488E-8A93-BACAC91A6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B26D1-89CB-4EB5-8901-35C7C07BD627}">
  <ds:schemaRefs>
    <ds:schemaRef ds:uri="http://purl.org/dc/elements/1.1/"/>
    <ds:schemaRef ds:uri="http://schemas.microsoft.com/office/2006/metadata/properties"/>
    <ds:schemaRef ds:uri="http://purl.org/dc/terms/"/>
    <ds:schemaRef ds:uri="82182a0f-b1e0-4f20-9e96-f8000e00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2021</Characters>
  <Application>Microsoft Office Word</Application>
  <DocSecurity>4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DURLIN Thomas - CEREMA/DTecTV/DD/PST</dc:creator>
  <cp:lastModifiedBy>Sarah_M21</cp:lastModifiedBy>
  <cp:revision>2</cp:revision>
  <dcterms:created xsi:type="dcterms:W3CDTF">2016-01-18T10:56:00Z</dcterms:created>
  <dcterms:modified xsi:type="dcterms:W3CDTF">2016-01-18T10:56:00Z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0x0101007A9D35D09E4617439E6C83C44FD5B3B5</vt:lpwstr>
  </property>
</Properties>
</file>