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3D236" w14:textId="77777777" w:rsidR="00E6483E" w:rsidRPr="00E6483E" w:rsidRDefault="00E6483E" w:rsidP="005B299F">
      <w:pPr>
        <w:pStyle w:val="Kop1"/>
        <w:rPr>
          <w:lang w:val="en-US"/>
        </w:rPr>
      </w:pPr>
      <w:r w:rsidRPr="00E6483E">
        <w:rPr>
          <w:lang w:val="en-US"/>
        </w:rPr>
        <w:t>SUMP on</w:t>
      </w:r>
      <w:r w:rsidR="005B299F">
        <w:rPr>
          <w:lang w:val="en-US"/>
        </w:rPr>
        <w:t xml:space="preserve"> a small scale -</w:t>
      </w:r>
      <w:r w:rsidRPr="00E6483E">
        <w:rPr>
          <w:lang w:val="en-US"/>
        </w:rPr>
        <w:t xml:space="preserve"> case study in Poland: </w:t>
      </w:r>
      <w:proofErr w:type="spellStart"/>
      <w:r w:rsidRPr="00E6483E">
        <w:rPr>
          <w:lang w:val="en-US"/>
        </w:rPr>
        <w:t>Tomaszów</w:t>
      </w:r>
      <w:proofErr w:type="spellEnd"/>
      <w:r w:rsidRPr="00E6483E">
        <w:rPr>
          <w:lang w:val="en-US"/>
        </w:rPr>
        <w:t xml:space="preserve"> Mazowiecki </w:t>
      </w:r>
    </w:p>
    <w:p w14:paraId="5BC43589" w14:textId="77777777" w:rsidR="005B299F" w:rsidRDefault="005B299F" w:rsidP="00CE7498">
      <w:pPr>
        <w:jc w:val="both"/>
        <w:rPr>
          <w:lang w:val="en-US"/>
        </w:rPr>
      </w:pPr>
    </w:p>
    <w:p w14:paraId="1146B365" w14:textId="77777777" w:rsidR="00B71D15" w:rsidRDefault="00B71D15" w:rsidP="00CE7498">
      <w:pPr>
        <w:jc w:val="both"/>
        <w:rPr>
          <w:lang w:val="en-US"/>
        </w:rPr>
      </w:pPr>
      <w:r w:rsidRPr="00E6483E">
        <w:rPr>
          <w:lang w:val="en-US"/>
        </w:rPr>
        <w:t>As a part of its SUMP</w:t>
      </w:r>
      <w:r w:rsidR="001B6E1A">
        <w:rPr>
          <w:lang w:val="en-US"/>
        </w:rPr>
        <w:t>-</w:t>
      </w:r>
      <w:r w:rsidRPr="00E6483E">
        <w:rPr>
          <w:lang w:val="en-US"/>
        </w:rPr>
        <w:t>promoting activit</w:t>
      </w:r>
      <w:r w:rsidR="001B6E1A">
        <w:rPr>
          <w:lang w:val="en-US"/>
        </w:rPr>
        <w:t>ies and</w:t>
      </w:r>
      <w:r w:rsidR="001B6E1A" w:rsidRPr="001B6E1A">
        <w:rPr>
          <w:lang w:val="en-US"/>
        </w:rPr>
        <w:t xml:space="preserve"> </w:t>
      </w:r>
      <w:r w:rsidR="001B6E1A" w:rsidRPr="00E6483E">
        <w:rPr>
          <w:lang w:val="en-US"/>
        </w:rPr>
        <w:t xml:space="preserve">under the guidance of Krzysztof </w:t>
      </w:r>
      <w:proofErr w:type="spellStart"/>
      <w:r w:rsidR="001B6E1A" w:rsidRPr="00E6483E">
        <w:rPr>
          <w:lang w:val="en-US"/>
        </w:rPr>
        <w:t>Buczkowski</w:t>
      </w:r>
      <w:proofErr w:type="spellEnd"/>
      <w:r w:rsidR="001B6E1A" w:rsidRPr="00E6483E">
        <w:rPr>
          <w:lang w:val="en-US"/>
        </w:rPr>
        <w:t xml:space="preserve"> PhD</w:t>
      </w:r>
      <w:r w:rsidR="001B6E1A">
        <w:rPr>
          <w:lang w:val="en-US"/>
        </w:rPr>
        <w:t>, our Polish NFP</w:t>
      </w:r>
      <w:r w:rsidRPr="00E6483E">
        <w:rPr>
          <w:lang w:val="en-US"/>
        </w:rPr>
        <w:t xml:space="preserve"> CIFAL Płock </w:t>
      </w:r>
      <w:r w:rsidR="00073556" w:rsidRPr="00E6483E">
        <w:rPr>
          <w:lang w:val="en-US"/>
        </w:rPr>
        <w:t>developed</w:t>
      </w:r>
      <w:r w:rsidRPr="00E6483E">
        <w:rPr>
          <w:lang w:val="en-US"/>
        </w:rPr>
        <w:t xml:space="preserve"> and implemented</w:t>
      </w:r>
      <w:r w:rsidR="00073556" w:rsidRPr="00E6483E">
        <w:rPr>
          <w:lang w:val="en-US"/>
        </w:rPr>
        <w:t xml:space="preserve"> a model approach</w:t>
      </w:r>
      <w:r w:rsidRPr="00E6483E">
        <w:rPr>
          <w:lang w:val="en-US"/>
        </w:rPr>
        <w:t xml:space="preserve"> </w:t>
      </w:r>
      <w:r w:rsidR="00D273BA" w:rsidRPr="00E6483E">
        <w:rPr>
          <w:lang w:val="en-US"/>
        </w:rPr>
        <w:t xml:space="preserve">for the city of </w:t>
      </w:r>
      <w:proofErr w:type="spellStart"/>
      <w:r w:rsidR="00D273BA" w:rsidRPr="00E6483E">
        <w:rPr>
          <w:lang w:val="en-US"/>
        </w:rPr>
        <w:t>Tomaszów</w:t>
      </w:r>
      <w:proofErr w:type="spellEnd"/>
      <w:r w:rsidR="00D273BA" w:rsidRPr="00E6483E">
        <w:rPr>
          <w:lang w:val="en-US"/>
        </w:rPr>
        <w:t xml:space="preserve"> Mazowiecki</w:t>
      </w:r>
      <w:r w:rsidR="00073556" w:rsidRPr="00E6483E">
        <w:rPr>
          <w:lang w:val="en-US"/>
        </w:rPr>
        <w:t xml:space="preserve"> </w:t>
      </w:r>
      <w:r w:rsidR="00D273BA" w:rsidRPr="00E6483E">
        <w:rPr>
          <w:lang w:val="en-US"/>
        </w:rPr>
        <w:t>(about 65</w:t>
      </w:r>
      <w:r w:rsidR="001B6E1A">
        <w:rPr>
          <w:lang w:val="en-US"/>
        </w:rPr>
        <w:t>,</w:t>
      </w:r>
      <w:r w:rsidR="00D273BA" w:rsidRPr="00E6483E">
        <w:rPr>
          <w:lang w:val="en-US"/>
        </w:rPr>
        <w:t>000 inhabitants)</w:t>
      </w:r>
      <w:r w:rsidR="00073556" w:rsidRPr="00E6483E">
        <w:rPr>
          <w:lang w:val="en-US"/>
        </w:rPr>
        <w:t xml:space="preserve"> based on the SUMP principles. As a resu</w:t>
      </w:r>
      <w:r w:rsidR="00F2043D" w:rsidRPr="00E6483E">
        <w:rPr>
          <w:lang w:val="en-US"/>
        </w:rPr>
        <w:t xml:space="preserve">lt of close cooperation with various </w:t>
      </w:r>
      <w:r w:rsidR="00F54EC0" w:rsidRPr="00E6483E">
        <w:rPr>
          <w:lang w:val="en-US"/>
        </w:rPr>
        <w:t>mobili</w:t>
      </w:r>
      <w:r w:rsidR="00F2043D" w:rsidRPr="00E6483E">
        <w:rPr>
          <w:lang w:val="en-US"/>
        </w:rPr>
        <w:t>ty-related</w:t>
      </w:r>
      <w:r w:rsidR="00F632BB" w:rsidRPr="00E6483E">
        <w:rPr>
          <w:lang w:val="en-US"/>
        </w:rPr>
        <w:t xml:space="preserve"> city</w:t>
      </w:r>
      <w:r w:rsidR="00F2043D" w:rsidRPr="00E6483E">
        <w:rPr>
          <w:lang w:val="en-US"/>
        </w:rPr>
        <w:t xml:space="preserve"> department</w:t>
      </w:r>
      <w:r w:rsidR="00F54EC0" w:rsidRPr="00E6483E">
        <w:rPr>
          <w:lang w:val="en-US"/>
        </w:rPr>
        <w:t>s</w:t>
      </w:r>
      <w:r w:rsidR="00F2043D" w:rsidRPr="00E6483E">
        <w:rPr>
          <w:lang w:val="en-US"/>
        </w:rPr>
        <w:t xml:space="preserve"> </w:t>
      </w:r>
      <w:r w:rsidR="00F632BB" w:rsidRPr="00E6483E">
        <w:rPr>
          <w:lang w:val="en-US"/>
        </w:rPr>
        <w:t>as well as representatives of</w:t>
      </w:r>
      <w:r w:rsidR="001B6E1A">
        <w:rPr>
          <w:lang w:val="en-US"/>
        </w:rPr>
        <w:t xml:space="preserve"> the</w:t>
      </w:r>
      <w:r w:rsidR="00F632BB" w:rsidRPr="00E6483E">
        <w:rPr>
          <w:lang w:val="en-US"/>
        </w:rPr>
        <w:t xml:space="preserve"> </w:t>
      </w:r>
      <w:r w:rsidR="001B6E1A">
        <w:rPr>
          <w:lang w:val="en-US"/>
        </w:rPr>
        <w:t>city council</w:t>
      </w:r>
      <w:r w:rsidR="00F2043D" w:rsidRPr="00E6483E">
        <w:rPr>
          <w:lang w:val="en-US"/>
        </w:rPr>
        <w:t>, a</w:t>
      </w:r>
      <w:r w:rsidR="00021638" w:rsidRPr="00E6483E">
        <w:rPr>
          <w:lang w:val="en-US"/>
        </w:rPr>
        <w:t>n official strategic</w:t>
      </w:r>
      <w:r w:rsidRPr="00E6483E">
        <w:rPr>
          <w:lang w:val="en-US"/>
        </w:rPr>
        <w:t xml:space="preserve"> document </w:t>
      </w:r>
      <w:r w:rsidR="00021638" w:rsidRPr="00E6483E">
        <w:rPr>
          <w:lang w:val="en-US"/>
        </w:rPr>
        <w:t>entitle</w:t>
      </w:r>
      <w:r w:rsidR="00D273BA" w:rsidRPr="00E6483E">
        <w:rPr>
          <w:lang w:val="en-US"/>
        </w:rPr>
        <w:t xml:space="preserve">d </w:t>
      </w:r>
      <w:r w:rsidR="00D273BA" w:rsidRPr="00E6483E">
        <w:rPr>
          <w:i/>
          <w:lang w:val="en-US"/>
        </w:rPr>
        <w:t xml:space="preserve">Sustainable Urban Mobility Plan for the City of </w:t>
      </w:r>
      <w:proofErr w:type="spellStart"/>
      <w:r w:rsidR="00D273BA" w:rsidRPr="00E6483E">
        <w:rPr>
          <w:i/>
          <w:lang w:val="en-US"/>
        </w:rPr>
        <w:t>Tomaszów</w:t>
      </w:r>
      <w:proofErr w:type="spellEnd"/>
      <w:r w:rsidR="00D273BA" w:rsidRPr="00E6483E">
        <w:rPr>
          <w:i/>
          <w:lang w:val="en-US"/>
        </w:rPr>
        <w:t xml:space="preserve"> Mazowiecki </w:t>
      </w:r>
      <w:r w:rsidR="00F54EC0" w:rsidRPr="00E6483E">
        <w:rPr>
          <w:i/>
          <w:lang w:val="en-US"/>
        </w:rPr>
        <w:t xml:space="preserve">– Guidelines for the Perspective of 2015-2020 </w:t>
      </w:r>
      <w:r w:rsidR="00F2043D" w:rsidRPr="00E6483E">
        <w:rPr>
          <w:lang w:val="en-US"/>
        </w:rPr>
        <w:t xml:space="preserve">was </w:t>
      </w:r>
      <w:r w:rsidR="00021638" w:rsidRPr="00E6483E">
        <w:rPr>
          <w:lang w:val="en-US"/>
        </w:rPr>
        <w:t>produced.</w:t>
      </w:r>
      <w:r w:rsidR="00F54EC0" w:rsidRPr="00E6483E">
        <w:rPr>
          <w:lang w:val="en-US"/>
        </w:rPr>
        <w:t xml:space="preserve"> The paper delineates achievable goals</w:t>
      </w:r>
      <w:r w:rsidR="00CE7498" w:rsidRPr="00E6483E">
        <w:rPr>
          <w:lang w:val="en-US"/>
        </w:rPr>
        <w:t xml:space="preserve"> for </w:t>
      </w:r>
      <w:proofErr w:type="spellStart"/>
      <w:r w:rsidR="00CE7498" w:rsidRPr="00E6483E">
        <w:rPr>
          <w:lang w:val="en-US"/>
        </w:rPr>
        <w:t>Tomaszów</w:t>
      </w:r>
      <w:proofErr w:type="spellEnd"/>
      <w:r w:rsidR="00CE7498" w:rsidRPr="00E6483E">
        <w:rPr>
          <w:lang w:val="en-US"/>
        </w:rPr>
        <w:t xml:space="preserve"> Mazowiecki to obtain within the specified period of years to come</w:t>
      </w:r>
      <w:r w:rsidR="001B6E1A">
        <w:rPr>
          <w:lang w:val="en-US"/>
        </w:rPr>
        <w:t>. It also</w:t>
      </w:r>
      <w:r w:rsidR="00CE7498" w:rsidRPr="00E6483E">
        <w:rPr>
          <w:lang w:val="en-US"/>
        </w:rPr>
        <w:t xml:space="preserve"> offers a set of applicable measures and policy directions that </w:t>
      </w:r>
      <w:bookmarkStart w:id="0" w:name="_GoBack"/>
      <w:bookmarkEnd w:id="0"/>
      <w:r w:rsidR="00CE7498" w:rsidRPr="00E6483E">
        <w:rPr>
          <w:lang w:val="en-US"/>
        </w:rPr>
        <w:t xml:space="preserve">are </w:t>
      </w:r>
      <w:r w:rsidR="00201749" w:rsidRPr="00E6483E">
        <w:rPr>
          <w:lang w:val="en-US"/>
        </w:rPr>
        <w:t>designed</w:t>
      </w:r>
      <w:r w:rsidR="00CE7498" w:rsidRPr="00E6483E">
        <w:rPr>
          <w:lang w:val="en-US"/>
        </w:rPr>
        <w:t xml:space="preserve"> to help the city </w:t>
      </w:r>
      <w:r w:rsidR="00F632BB" w:rsidRPr="00E6483E">
        <w:rPr>
          <w:lang w:val="en-US"/>
        </w:rPr>
        <w:t>move forward on its path to a cleaner and more sustainable urban mobility system.</w:t>
      </w:r>
      <w:r w:rsidR="00B06A7F" w:rsidRPr="00E6483E">
        <w:rPr>
          <w:lang w:val="en-US"/>
        </w:rPr>
        <w:t xml:space="preserve"> This could be achieved by means of the following actions.</w:t>
      </w:r>
    </w:p>
    <w:p w14:paraId="605CEF60" w14:textId="77777777" w:rsidR="005B299F" w:rsidRPr="00E6483E" w:rsidRDefault="005B299F" w:rsidP="005B299F">
      <w:pPr>
        <w:pStyle w:val="Kop2"/>
        <w:rPr>
          <w:lang w:val="en-US"/>
        </w:rPr>
      </w:pPr>
      <w:r>
        <w:rPr>
          <w:lang w:val="en-US"/>
        </w:rPr>
        <w:t>Extensive public consultations</w:t>
      </w:r>
    </w:p>
    <w:p w14:paraId="68580CDD" w14:textId="77777777" w:rsidR="00E52C8B" w:rsidRPr="00E6483E" w:rsidRDefault="001B6E1A" w:rsidP="00CE7498">
      <w:pPr>
        <w:jc w:val="both"/>
        <w:rPr>
          <w:lang w:val="en-US"/>
        </w:rPr>
      </w:pPr>
      <w:r>
        <w:rPr>
          <w:lang w:val="en-US"/>
        </w:rPr>
        <w:t>Because</w:t>
      </w:r>
      <w:r w:rsidR="001C4CF2" w:rsidRPr="00E6483E">
        <w:rPr>
          <w:lang w:val="en-US"/>
        </w:rPr>
        <w:t xml:space="preserve"> </w:t>
      </w:r>
      <w:r w:rsidR="00E52C8B" w:rsidRPr="00E6483E">
        <w:rPr>
          <w:lang w:val="en-US"/>
        </w:rPr>
        <w:t>public and stakeholder engagement</w:t>
      </w:r>
      <w:r w:rsidR="001C4CF2" w:rsidRPr="00E6483E">
        <w:rPr>
          <w:lang w:val="en-US"/>
        </w:rPr>
        <w:t xml:space="preserve"> i</w:t>
      </w:r>
      <w:r>
        <w:rPr>
          <w:lang w:val="en-US"/>
        </w:rPr>
        <w:t>s and indispensable part of</w:t>
      </w:r>
      <w:r w:rsidR="001C4CF2" w:rsidRPr="00E6483E">
        <w:rPr>
          <w:lang w:val="en-US"/>
        </w:rPr>
        <w:t xml:space="preserve"> the </w:t>
      </w:r>
      <w:r w:rsidRPr="00E6483E">
        <w:rPr>
          <w:lang w:val="en-US"/>
        </w:rPr>
        <w:t xml:space="preserve">SUMP </w:t>
      </w:r>
      <w:r w:rsidR="001C4CF2" w:rsidRPr="00E6483E">
        <w:rPr>
          <w:lang w:val="en-US"/>
        </w:rPr>
        <w:t>process</w:t>
      </w:r>
      <w:r w:rsidR="007F733E" w:rsidRPr="00E6483E">
        <w:rPr>
          <w:lang w:val="en-US"/>
        </w:rPr>
        <w:t xml:space="preserve">, the preparation of the document in question was </w:t>
      </w:r>
      <w:r>
        <w:rPr>
          <w:lang w:val="en-US"/>
        </w:rPr>
        <w:t xml:space="preserve">also </w:t>
      </w:r>
      <w:r w:rsidR="00761E12" w:rsidRPr="00E6483E">
        <w:rPr>
          <w:lang w:val="en-US"/>
        </w:rPr>
        <w:t>accompa</w:t>
      </w:r>
      <w:r w:rsidR="00B717F0" w:rsidRPr="00E6483E">
        <w:rPr>
          <w:lang w:val="en-US"/>
        </w:rPr>
        <w:t xml:space="preserve">nied by </w:t>
      </w:r>
      <w:r>
        <w:rPr>
          <w:lang w:val="en-US"/>
        </w:rPr>
        <w:t>a</w:t>
      </w:r>
      <w:r w:rsidR="00B717F0" w:rsidRPr="00E6483E">
        <w:rPr>
          <w:lang w:val="en-US"/>
        </w:rPr>
        <w:t xml:space="preserve"> public consultation procedure.</w:t>
      </w:r>
      <w:r w:rsidR="00EB42F7" w:rsidRPr="00E6483E">
        <w:rPr>
          <w:lang w:val="en-US"/>
        </w:rPr>
        <w:t xml:space="preserve"> The major reason for holding the consultation process was to </w:t>
      </w:r>
      <w:r w:rsidR="001918BD" w:rsidRPr="00E6483E">
        <w:rPr>
          <w:lang w:val="en-US"/>
        </w:rPr>
        <w:t xml:space="preserve">start </w:t>
      </w:r>
      <w:r w:rsidR="00EB42F7" w:rsidRPr="00E6483E">
        <w:rPr>
          <w:lang w:val="en-US"/>
        </w:rPr>
        <w:t>a genuine, constructive</w:t>
      </w:r>
      <w:r w:rsidR="001918BD" w:rsidRPr="00E6483E">
        <w:rPr>
          <w:lang w:val="en-US"/>
        </w:rPr>
        <w:t xml:space="preserve"> and meaningful</w:t>
      </w:r>
      <w:r w:rsidR="00EB42F7" w:rsidRPr="00E6483E">
        <w:rPr>
          <w:lang w:val="en-US"/>
        </w:rPr>
        <w:t xml:space="preserve"> dialogue</w:t>
      </w:r>
      <w:r w:rsidR="001918BD" w:rsidRPr="00E6483E">
        <w:rPr>
          <w:lang w:val="en-US"/>
        </w:rPr>
        <w:t xml:space="preserve"> that would </w:t>
      </w:r>
      <w:r w:rsidR="003D7A34" w:rsidRPr="00E6483E">
        <w:rPr>
          <w:lang w:val="en-US"/>
        </w:rPr>
        <w:t>y</w:t>
      </w:r>
      <w:r w:rsidR="001918BD" w:rsidRPr="00E6483E">
        <w:rPr>
          <w:lang w:val="en-US"/>
        </w:rPr>
        <w:t xml:space="preserve">ield substantial public input on the matter of </w:t>
      </w:r>
      <w:r w:rsidR="003D7A34" w:rsidRPr="00E6483E">
        <w:rPr>
          <w:lang w:val="en-US"/>
        </w:rPr>
        <w:t>u</w:t>
      </w:r>
      <w:r w:rsidR="001918BD" w:rsidRPr="00E6483E">
        <w:rPr>
          <w:lang w:val="en-US"/>
        </w:rPr>
        <w:t xml:space="preserve">rban mobility in </w:t>
      </w:r>
      <w:proofErr w:type="spellStart"/>
      <w:r w:rsidR="001918BD" w:rsidRPr="00E6483E">
        <w:rPr>
          <w:lang w:val="en-US"/>
        </w:rPr>
        <w:t>Tomaszów</w:t>
      </w:r>
      <w:proofErr w:type="spellEnd"/>
      <w:r w:rsidR="001918BD" w:rsidRPr="00E6483E">
        <w:rPr>
          <w:lang w:val="en-US"/>
        </w:rPr>
        <w:t xml:space="preserve"> Mazowiecki.</w:t>
      </w:r>
      <w:r w:rsidR="00FD59D8" w:rsidRPr="00E6483E">
        <w:rPr>
          <w:lang w:val="en-US"/>
        </w:rPr>
        <w:t xml:space="preserve"> Individuals as well as representatives of various NGOs were given the opportunity to submit their proposals and/or deliver their comments on the solutions already proposed</w:t>
      </w:r>
      <w:r w:rsidR="00622986" w:rsidRPr="00E6483E">
        <w:rPr>
          <w:lang w:val="en-US"/>
        </w:rPr>
        <w:t xml:space="preserve"> thus </w:t>
      </w:r>
      <w:r w:rsidR="000C00C7" w:rsidRPr="00E6483E">
        <w:rPr>
          <w:lang w:val="en-US"/>
        </w:rPr>
        <w:t>influencing the final shape of the directions agreed upon.</w:t>
      </w:r>
      <w:r w:rsidR="00F5630E" w:rsidRPr="00E6483E">
        <w:rPr>
          <w:lang w:val="en-US"/>
        </w:rPr>
        <w:t xml:space="preserve"> Additionally, the resulting document is to aid the municipality in the process of appealing for the strategic development EU funds.</w:t>
      </w:r>
    </w:p>
    <w:p w14:paraId="14F27612" w14:textId="77777777" w:rsidR="003E683D" w:rsidRPr="00E6483E" w:rsidRDefault="00F2286C" w:rsidP="00CE7498">
      <w:pPr>
        <w:jc w:val="both"/>
        <w:rPr>
          <w:lang w:val="en-US"/>
        </w:rPr>
      </w:pPr>
      <w:r w:rsidRPr="00E6483E">
        <w:rPr>
          <w:lang w:val="en-US"/>
        </w:rPr>
        <w:t xml:space="preserve">In order to facilitate the process of </w:t>
      </w:r>
      <w:r w:rsidR="001B6E1A" w:rsidRPr="00E6483E">
        <w:rPr>
          <w:lang w:val="en-US"/>
        </w:rPr>
        <w:t>submitting</w:t>
      </w:r>
      <w:r w:rsidRPr="00E6483E">
        <w:rPr>
          <w:lang w:val="en-US"/>
        </w:rPr>
        <w:t xml:space="preserve"> </w:t>
      </w:r>
      <w:r w:rsidR="001B6E1A" w:rsidRPr="00E6483E">
        <w:rPr>
          <w:lang w:val="en-US"/>
        </w:rPr>
        <w:t>suggestions</w:t>
      </w:r>
      <w:r w:rsidRPr="00E6483E">
        <w:rPr>
          <w:lang w:val="en-US"/>
        </w:rPr>
        <w:t xml:space="preserve"> and to broaden the common ground for a </w:t>
      </w:r>
      <w:r w:rsidR="001477D7" w:rsidRPr="00E6483E">
        <w:rPr>
          <w:lang w:val="en-US"/>
        </w:rPr>
        <w:t>consensual agreement</w:t>
      </w:r>
      <w:r w:rsidR="001B6E1A">
        <w:rPr>
          <w:lang w:val="en-US"/>
        </w:rPr>
        <w:t>,</w:t>
      </w:r>
      <w:r w:rsidR="001477D7" w:rsidRPr="00E6483E">
        <w:rPr>
          <w:lang w:val="en-US"/>
        </w:rPr>
        <w:t xml:space="preserve"> a combination of several forms of communication </w:t>
      </w:r>
      <w:r w:rsidR="0096767F" w:rsidRPr="00E6483E">
        <w:rPr>
          <w:lang w:val="en-US"/>
        </w:rPr>
        <w:t>was employed:</w:t>
      </w:r>
    </w:p>
    <w:p w14:paraId="34A846B7" w14:textId="77777777" w:rsidR="00B17F03" w:rsidRPr="00E6483E" w:rsidRDefault="00CA2AAA" w:rsidP="00B17F03">
      <w:pPr>
        <w:pStyle w:val="Lijstalinea"/>
        <w:numPr>
          <w:ilvl w:val="0"/>
          <w:numId w:val="2"/>
        </w:numPr>
        <w:jc w:val="both"/>
        <w:rPr>
          <w:lang w:val="en-US"/>
        </w:rPr>
      </w:pPr>
      <w:r w:rsidRPr="00E6483E">
        <w:rPr>
          <w:b/>
          <w:lang w:val="en-US"/>
        </w:rPr>
        <w:t xml:space="preserve">field </w:t>
      </w:r>
      <w:r w:rsidR="002D3D02" w:rsidRPr="00E6483E">
        <w:rPr>
          <w:b/>
          <w:lang w:val="en-US"/>
        </w:rPr>
        <w:t>face-to-face surveying</w:t>
      </w:r>
      <w:r w:rsidR="002D3D02" w:rsidRPr="00E6483E">
        <w:rPr>
          <w:lang w:val="en-US"/>
        </w:rPr>
        <w:t xml:space="preserve"> – on a given day a group of pollsters were dispatched to </w:t>
      </w:r>
      <w:r w:rsidR="001B6E1A">
        <w:rPr>
          <w:lang w:val="en-US"/>
        </w:rPr>
        <w:t>a selection of the</w:t>
      </w:r>
      <w:r w:rsidR="002D3D02" w:rsidRPr="00E6483E">
        <w:rPr>
          <w:lang w:val="en-US"/>
        </w:rPr>
        <w:t xml:space="preserve"> busiest places in the city </w:t>
      </w:r>
      <w:r w:rsidR="001B6E1A">
        <w:rPr>
          <w:lang w:val="en-US"/>
        </w:rPr>
        <w:t>to conduct</w:t>
      </w:r>
      <w:r w:rsidR="002D3D02" w:rsidRPr="00E6483E">
        <w:rPr>
          <w:lang w:val="en-US"/>
        </w:rPr>
        <w:t xml:space="preserve"> </w:t>
      </w:r>
      <w:r w:rsidRPr="00E6483E">
        <w:rPr>
          <w:lang w:val="en-US"/>
        </w:rPr>
        <w:t>a survey among citizens. With the help of questionnaires that had been prepared for that specific purpose a considerable amount of raw data co</w:t>
      </w:r>
      <w:r w:rsidR="00385088" w:rsidRPr="00E6483E">
        <w:rPr>
          <w:lang w:val="en-US"/>
        </w:rPr>
        <w:t>n</w:t>
      </w:r>
      <w:r w:rsidRPr="00E6483E">
        <w:rPr>
          <w:lang w:val="en-US"/>
        </w:rPr>
        <w:t>cerning urban mobility preferences of</w:t>
      </w:r>
      <w:r w:rsidR="001B6E1A">
        <w:rPr>
          <w:lang w:val="en-US"/>
        </w:rPr>
        <w:t xml:space="preserve"> the</w:t>
      </w:r>
      <w:r w:rsidRPr="00E6483E">
        <w:rPr>
          <w:lang w:val="en-US"/>
        </w:rPr>
        <w:t xml:space="preserve"> local community was collected.</w:t>
      </w:r>
      <w:r w:rsidR="00F43BFA" w:rsidRPr="00E6483E">
        <w:rPr>
          <w:lang w:val="en-US"/>
        </w:rPr>
        <w:t xml:space="preserve"> By </w:t>
      </w:r>
      <w:r w:rsidR="001B6E1A">
        <w:rPr>
          <w:lang w:val="en-US"/>
        </w:rPr>
        <w:t>answering</w:t>
      </w:r>
      <w:r w:rsidR="00F43BFA" w:rsidRPr="00E6483E">
        <w:rPr>
          <w:lang w:val="en-US"/>
        </w:rPr>
        <w:t xml:space="preserve"> questions </w:t>
      </w:r>
      <w:r w:rsidR="001B6E1A">
        <w:rPr>
          <w:lang w:val="en-US"/>
        </w:rPr>
        <w:t>about</w:t>
      </w:r>
      <w:r w:rsidR="00F43BFA" w:rsidRPr="00E6483E">
        <w:rPr>
          <w:lang w:val="en-US"/>
        </w:rPr>
        <w:t xml:space="preserve"> their everyday transport decisions</w:t>
      </w:r>
      <w:r w:rsidR="00BA2E3E" w:rsidRPr="00E6483E">
        <w:rPr>
          <w:lang w:val="en-US"/>
        </w:rPr>
        <w:t>,</w:t>
      </w:r>
      <w:r w:rsidR="00F43BFA" w:rsidRPr="00E6483E">
        <w:rPr>
          <w:lang w:val="en-US"/>
        </w:rPr>
        <w:t xml:space="preserve"> the </w:t>
      </w:r>
      <w:r w:rsidR="004F5983" w:rsidRPr="00E6483E">
        <w:rPr>
          <w:lang w:val="en-US"/>
        </w:rPr>
        <w:t>interviewed</w:t>
      </w:r>
      <w:r w:rsidR="00F43BFA" w:rsidRPr="00E6483E">
        <w:rPr>
          <w:lang w:val="en-US"/>
        </w:rPr>
        <w:t xml:space="preserve"> inhabitants </w:t>
      </w:r>
      <w:r w:rsidR="00BA2E3E" w:rsidRPr="00E6483E">
        <w:rPr>
          <w:lang w:val="en-US"/>
        </w:rPr>
        <w:t>allowed for some early identification of the most urgen</w:t>
      </w:r>
      <w:r w:rsidR="000E5BB4" w:rsidRPr="00E6483E">
        <w:rPr>
          <w:lang w:val="en-US"/>
        </w:rPr>
        <w:t>t</w:t>
      </w:r>
      <w:r w:rsidR="00BA2E3E" w:rsidRPr="00E6483E">
        <w:rPr>
          <w:lang w:val="en-US"/>
        </w:rPr>
        <w:t xml:space="preserve"> transport priorities that in people’s opinion needed to be addressed.</w:t>
      </w:r>
      <w:r w:rsidR="000E5BB4" w:rsidRPr="00E6483E">
        <w:rPr>
          <w:lang w:val="en-US"/>
        </w:rPr>
        <w:t xml:space="preserve"> Additionally, the survey form included some open questions </w:t>
      </w:r>
      <w:r w:rsidR="001B6E1A">
        <w:rPr>
          <w:lang w:val="en-US"/>
        </w:rPr>
        <w:t>where citizens</w:t>
      </w:r>
      <w:r w:rsidR="00634B17" w:rsidRPr="00E6483E">
        <w:rPr>
          <w:lang w:val="en-US"/>
        </w:rPr>
        <w:t xml:space="preserve"> could speak their mind in a </w:t>
      </w:r>
      <w:r w:rsidR="00817B65" w:rsidRPr="00E6483E">
        <w:rPr>
          <w:lang w:val="en-US"/>
        </w:rPr>
        <w:t xml:space="preserve">less restricted manner giving them a chance </w:t>
      </w:r>
      <w:r w:rsidR="00C5177E" w:rsidRPr="00E6483E">
        <w:rPr>
          <w:lang w:val="en-US"/>
        </w:rPr>
        <w:t xml:space="preserve">to highlight those aspects of their city’s mobility system they felt to be </w:t>
      </w:r>
      <w:r w:rsidR="008F1415" w:rsidRPr="00E6483E">
        <w:rPr>
          <w:lang w:val="en-US"/>
        </w:rPr>
        <w:t xml:space="preserve">most </w:t>
      </w:r>
      <w:r w:rsidR="00C5177E" w:rsidRPr="00E6483E">
        <w:rPr>
          <w:lang w:val="en-US"/>
        </w:rPr>
        <w:t>critical or had not been properly covered in the questionnaire.</w:t>
      </w:r>
    </w:p>
    <w:p w14:paraId="36AD9A78" w14:textId="77777777" w:rsidR="00EA5F31" w:rsidRPr="00E6483E" w:rsidRDefault="00EA5F31" w:rsidP="00B17F03">
      <w:pPr>
        <w:pStyle w:val="Lijstalinea"/>
        <w:numPr>
          <w:ilvl w:val="0"/>
          <w:numId w:val="2"/>
        </w:numPr>
        <w:jc w:val="both"/>
        <w:rPr>
          <w:lang w:val="en-US"/>
        </w:rPr>
      </w:pPr>
      <w:r w:rsidRPr="00E6483E">
        <w:rPr>
          <w:b/>
          <w:lang w:val="en-US"/>
        </w:rPr>
        <w:t>dedicated website</w:t>
      </w:r>
      <w:r w:rsidRPr="00E6483E">
        <w:rPr>
          <w:lang w:val="en-US"/>
        </w:rPr>
        <w:t xml:space="preserve"> – </w:t>
      </w:r>
      <w:r w:rsidR="00110BC0" w:rsidRPr="00E6483E">
        <w:rPr>
          <w:lang w:val="en-US"/>
        </w:rPr>
        <w:t xml:space="preserve">to assist the </w:t>
      </w:r>
      <w:r w:rsidR="00162A94" w:rsidRPr="00E6483E">
        <w:rPr>
          <w:lang w:val="en-US"/>
        </w:rPr>
        <w:t xml:space="preserve">consultation process </w:t>
      </w:r>
      <w:r w:rsidR="001B6E1A">
        <w:rPr>
          <w:lang w:val="en-US"/>
        </w:rPr>
        <w:t>the</w:t>
      </w:r>
      <w:r w:rsidR="00110BC0" w:rsidRPr="00E6483E">
        <w:rPr>
          <w:lang w:val="en-US"/>
        </w:rPr>
        <w:t xml:space="preserve"> website</w:t>
      </w:r>
      <w:r w:rsidR="001B6E1A">
        <w:rPr>
          <w:lang w:val="en-US"/>
        </w:rPr>
        <w:t xml:space="preserve"> </w:t>
      </w:r>
      <w:hyperlink r:id="rId10" w:history="1">
        <w:r w:rsidR="001B6E1A" w:rsidRPr="00312375">
          <w:rPr>
            <w:rStyle w:val="Hyperlink"/>
            <w:lang w:val="en-US"/>
          </w:rPr>
          <w:t>www.m</w:t>
        </w:r>
        <w:r w:rsidR="001B6E1A" w:rsidRPr="00312375">
          <w:rPr>
            <w:rStyle w:val="Hyperlink"/>
            <w:lang w:val="en-US"/>
          </w:rPr>
          <w:t>o</w:t>
        </w:r>
        <w:r w:rsidR="001B6E1A" w:rsidRPr="00312375">
          <w:rPr>
            <w:rStyle w:val="Hyperlink"/>
            <w:lang w:val="en-US"/>
          </w:rPr>
          <w:t>biplan.pl</w:t>
        </w:r>
      </w:hyperlink>
      <w:r w:rsidR="00110BC0" w:rsidRPr="00E6483E">
        <w:rPr>
          <w:lang w:val="en-US"/>
        </w:rPr>
        <w:t xml:space="preserve"> (</w:t>
      </w:r>
      <w:r w:rsidR="001B6E1A">
        <w:rPr>
          <w:lang w:val="en-US"/>
        </w:rPr>
        <w:t>link in Polish</w:t>
      </w:r>
      <w:r w:rsidR="00110BC0" w:rsidRPr="00E6483E">
        <w:rPr>
          <w:lang w:val="en-US"/>
        </w:rPr>
        <w:t xml:space="preserve">) was launched. It </w:t>
      </w:r>
      <w:r w:rsidR="001B6E1A">
        <w:rPr>
          <w:lang w:val="en-US"/>
        </w:rPr>
        <w:t>offers an</w:t>
      </w:r>
      <w:r w:rsidR="00110BC0" w:rsidRPr="00E6483E">
        <w:rPr>
          <w:lang w:val="en-US"/>
        </w:rPr>
        <w:t xml:space="preserve"> easily accessible </w:t>
      </w:r>
      <w:r w:rsidR="001B6E1A">
        <w:rPr>
          <w:lang w:val="en-US"/>
        </w:rPr>
        <w:t xml:space="preserve">way </w:t>
      </w:r>
      <w:r w:rsidR="005B299F">
        <w:rPr>
          <w:lang w:val="en-US"/>
        </w:rPr>
        <w:t>for</w:t>
      </w:r>
      <w:r w:rsidR="005B299F" w:rsidRPr="00E6483E">
        <w:rPr>
          <w:lang w:val="en-US"/>
        </w:rPr>
        <w:t xml:space="preserve"> any interested party </w:t>
      </w:r>
      <w:r w:rsidR="001B6E1A">
        <w:rPr>
          <w:lang w:val="en-US"/>
        </w:rPr>
        <w:t>to</w:t>
      </w:r>
      <w:r w:rsidR="00110BC0" w:rsidRPr="00E6483E">
        <w:rPr>
          <w:lang w:val="en-US"/>
        </w:rPr>
        <w:t xml:space="preserve"> </w:t>
      </w:r>
      <w:r w:rsidR="00ED4133" w:rsidRPr="00E6483E">
        <w:rPr>
          <w:lang w:val="en-US"/>
        </w:rPr>
        <w:t xml:space="preserve">submit proposals or </w:t>
      </w:r>
      <w:r w:rsidR="005B299F" w:rsidRPr="00E6483E">
        <w:rPr>
          <w:lang w:val="en-US"/>
        </w:rPr>
        <w:t xml:space="preserve">comments </w:t>
      </w:r>
      <w:r w:rsidR="00162A94" w:rsidRPr="00E6483E">
        <w:rPr>
          <w:lang w:val="en-US"/>
        </w:rPr>
        <w:t xml:space="preserve">at a convenient time </w:t>
      </w:r>
      <w:r w:rsidR="005B299F">
        <w:rPr>
          <w:lang w:val="en-US"/>
        </w:rPr>
        <w:t>and place, as well as</w:t>
      </w:r>
      <w:r w:rsidR="00626C24" w:rsidRPr="00E6483E">
        <w:rPr>
          <w:lang w:val="en-US"/>
        </w:rPr>
        <w:t xml:space="preserve"> relevant information </w:t>
      </w:r>
      <w:r w:rsidR="0037334D" w:rsidRPr="00E6483E">
        <w:rPr>
          <w:lang w:val="en-US"/>
        </w:rPr>
        <w:t xml:space="preserve">both </w:t>
      </w:r>
      <w:r w:rsidR="00626C24" w:rsidRPr="00E6483E">
        <w:rPr>
          <w:lang w:val="en-US"/>
        </w:rPr>
        <w:t xml:space="preserve">about the project </w:t>
      </w:r>
      <w:r w:rsidR="0037334D" w:rsidRPr="00E6483E">
        <w:rPr>
          <w:lang w:val="en-US"/>
        </w:rPr>
        <w:t>and</w:t>
      </w:r>
      <w:r w:rsidR="00626C24" w:rsidRPr="00E6483E">
        <w:rPr>
          <w:lang w:val="en-US"/>
        </w:rPr>
        <w:t xml:space="preserve"> the very idea of SUMP</w:t>
      </w:r>
      <w:r w:rsidR="005B299F">
        <w:rPr>
          <w:lang w:val="en-US"/>
        </w:rPr>
        <w:t>.</w:t>
      </w:r>
      <w:r w:rsidR="00626C24" w:rsidRPr="00E6483E">
        <w:rPr>
          <w:lang w:val="en-US"/>
        </w:rPr>
        <w:t xml:space="preserve"> </w:t>
      </w:r>
      <w:r w:rsidR="005B299F">
        <w:rPr>
          <w:lang w:val="en-US"/>
        </w:rPr>
        <w:t>It</w:t>
      </w:r>
      <w:r w:rsidR="00626C24" w:rsidRPr="00E6483E">
        <w:rPr>
          <w:lang w:val="en-US"/>
        </w:rPr>
        <w:t xml:space="preserve"> contained a comprehensive online</w:t>
      </w:r>
      <w:r w:rsidR="0037334D" w:rsidRPr="00E6483E">
        <w:rPr>
          <w:lang w:val="en-US"/>
        </w:rPr>
        <w:t xml:space="preserve"> survey</w:t>
      </w:r>
      <w:r w:rsidR="00626C24" w:rsidRPr="00E6483E">
        <w:rPr>
          <w:lang w:val="en-US"/>
        </w:rPr>
        <w:t xml:space="preserve"> </w:t>
      </w:r>
      <w:r w:rsidR="0037334D" w:rsidRPr="00E6483E">
        <w:rPr>
          <w:lang w:val="en-US"/>
        </w:rPr>
        <w:t>form</w:t>
      </w:r>
      <w:r w:rsidR="005B299F">
        <w:rPr>
          <w:lang w:val="en-US"/>
        </w:rPr>
        <w:t xml:space="preserve"> to</w:t>
      </w:r>
      <w:r w:rsidR="00626C24" w:rsidRPr="00E6483E">
        <w:rPr>
          <w:lang w:val="en-US"/>
        </w:rPr>
        <w:t xml:space="preserve"> examin</w:t>
      </w:r>
      <w:r w:rsidR="005B299F">
        <w:rPr>
          <w:lang w:val="en-US"/>
        </w:rPr>
        <w:t>e</w:t>
      </w:r>
      <w:r w:rsidR="00626C24" w:rsidRPr="00E6483E">
        <w:rPr>
          <w:lang w:val="en-US"/>
        </w:rPr>
        <w:t xml:space="preserve"> t</w:t>
      </w:r>
      <w:r w:rsidR="0037334D" w:rsidRPr="00E6483E">
        <w:rPr>
          <w:lang w:val="en-US"/>
        </w:rPr>
        <w:t>he mobility</w:t>
      </w:r>
      <w:r w:rsidR="00634B17" w:rsidRPr="00E6483E">
        <w:rPr>
          <w:lang w:val="en-US"/>
        </w:rPr>
        <w:t xml:space="preserve"> preferences of</w:t>
      </w:r>
      <w:r w:rsidR="005B299F">
        <w:rPr>
          <w:lang w:val="en-US"/>
        </w:rPr>
        <w:t xml:space="preserve"> users of the</w:t>
      </w:r>
      <w:r w:rsidR="00420360" w:rsidRPr="00E6483E">
        <w:rPr>
          <w:lang w:val="en-US"/>
        </w:rPr>
        <w:t xml:space="preserve"> </w:t>
      </w:r>
      <w:r w:rsidR="0037334D" w:rsidRPr="00E6483E">
        <w:rPr>
          <w:lang w:val="en-US"/>
        </w:rPr>
        <w:t>city’s transport</w:t>
      </w:r>
      <w:r w:rsidR="00420360" w:rsidRPr="00E6483E">
        <w:rPr>
          <w:lang w:val="en-US"/>
        </w:rPr>
        <w:t>ation system</w:t>
      </w:r>
      <w:r w:rsidR="005B299F">
        <w:rPr>
          <w:lang w:val="en-US"/>
        </w:rPr>
        <w:t>,</w:t>
      </w:r>
      <w:r w:rsidR="00420360" w:rsidRPr="00E6483E">
        <w:rPr>
          <w:lang w:val="en-US"/>
        </w:rPr>
        <w:t xml:space="preserve"> </w:t>
      </w:r>
      <w:r w:rsidR="00074B27" w:rsidRPr="00E6483E">
        <w:rPr>
          <w:lang w:val="en-US"/>
        </w:rPr>
        <w:t>the results of which served as a valuable source of</w:t>
      </w:r>
      <w:r w:rsidR="00A96755" w:rsidRPr="00E6483E">
        <w:rPr>
          <w:lang w:val="en-US"/>
        </w:rPr>
        <w:t xml:space="preserve"> data with reference to the city’s modal </w:t>
      </w:r>
      <w:r w:rsidR="00A96755" w:rsidRPr="00E6483E">
        <w:rPr>
          <w:lang w:val="en-US"/>
        </w:rPr>
        <w:lastRenderedPageBreak/>
        <w:t>split.</w:t>
      </w:r>
      <w:r w:rsidR="006D4168" w:rsidRPr="00E6483E">
        <w:rPr>
          <w:lang w:val="en-US"/>
        </w:rPr>
        <w:t xml:space="preserve"> Moreover, the website provided information as to the time and place of the upcoming public consultation meetings.</w:t>
      </w:r>
    </w:p>
    <w:p w14:paraId="3D0BCC14" w14:textId="77777777" w:rsidR="00E96F9C" w:rsidRDefault="00330F27" w:rsidP="002D7C83">
      <w:pPr>
        <w:pStyle w:val="Lijstalinea"/>
        <w:numPr>
          <w:ilvl w:val="0"/>
          <w:numId w:val="2"/>
        </w:numPr>
        <w:jc w:val="both"/>
        <w:rPr>
          <w:lang w:val="en-US"/>
        </w:rPr>
      </w:pPr>
      <w:r w:rsidRPr="00E6483E">
        <w:rPr>
          <w:b/>
          <w:lang w:val="en-US"/>
        </w:rPr>
        <w:t>public meetings</w:t>
      </w:r>
      <w:r w:rsidRPr="00E6483E">
        <w:rPr>
          <w:lang w:val="en-US"/>
        </w:rPr>
        <w:t xml:space="preserve"> </w:t>
      </w:r>
      <w:r w:rsidR="0076151B" w:rsidRPr="00E6483E">
        <w:rPr>
          <w:lang w:val="en-US"/>
        </w:rPr>
        <w:t>–</w:t>
      </w:r>
      <w:r w:rsidRPr="00E6483E">
        <w:rPr>
          <w:lang w:val="en-US"/>
        </w:rPr>
        <w:t xml:space="preserve"> </w:t>
      </w:r>
      <w:r w:rsidR="00D410F5" w:rsidRPr="00E6483E">
        <w:rPr>
          <w:lang w:val="en-US"/>
        </w:rPr>
        <w:t>anyone willing to raise a point</w:t>
      </w:r>
      <w:r w:rsidR="004F5983" w:rsidRPr="00E6483E">
        <w:rPr>
          <w:lang w:val="en-US"/>
        </w:rPr>
        <w:t xml:space="preserve">, </w:t>
      </w:r>
      <w:r w:rsidR="00D410F5" w:rsidRPr="00E6483E">
        <w:rPr>
          <w:lang w:val="en-US"/>
        </w:rPr>
        <w:t>express their opinion</w:t>
      </w:r>
      <w:r w:rsidR="004F5983" w:rsidRPr="00E6483E">
        <w:rPr>
          <w:lang w:val="en-US"/>
        </w:rPr>
        <w:t xml:space="preserve"> or, simply, wanted to listen to the</w:t>
      </w:r>
      <w:r w:rsidR="00D410F5" w:rsidRPr="00E6483E">
        <w:rPr>
          <w:lang w:val="en-US"/>
        </w:rPr>
        <w:t xml:space="preserve"> constructive</w:t>
      </w:r>
      <w:r w:rsidR="004F5983" w:rsidRPr="00E6483E">
        <w:rPr>
          <w:lang w:val="en-US"/>
        </w:rPr>
        <w:t xml:space="preserve"> discussion regarding the shape of the city’s future transport policy was welcome to attend any of the organized face-to-face meetings. Altogether a </w:t>
      </w:r>
      <w:r w:rsidR="00AF55A0" w:rsidRPr="00E6483E">
        <w:rPr>
          <w:lang w:val="en-US"/>
        </w:rPr>
        <w:t>series of 3 meetings was held, all of which were preceded by an introductory presentation giving the participants a better grasp of the topic in question</w:t>
      </w:r>
      <w:r w:rsidR="003C4F04" w:rsidRPr="00E6483E">
        <w:rPr>
          <w:lang w:val="en-US"/>
        </w:rPr>
        <w:t xml:space="preserve"> (which turned out to be a major issue with a good deal of people who came)</w:t>
      </w:r>
      <w:r w:rsidR="00AF55A0" w:rsidRPr="00E6483E">
        <w:rPr>
          <w:lang w:val="en-US"/>
        </w:rPr>
        <w:t xml:space="preserve">, stating reasons </w:t>
      </w:r>
      <w:r w:rsidR="008C1AB7" w:rsidRPr="00E6483E">
        <w:rPr>
          <w:lang w:val="en-US"/>
        </w:rPr>
        <w:t>for the necessity of</w:t>
      </w:r>
      <w:r w:rsidR="004D5477" w:rsidRPr="00E6483E">
        <w:rPr>
          <w:lang w:val="en-US"/>
        </w:rPr>
        <w:t xml:space="preserve"> introducing </w:t>
      </w:r>
      <w:r w:rsidR="008C1AB7" w:rsidRPr="00E6483E">
        <w:rPr>
          <w:lang w:val="en-US"/>
        </w:rPr>
        <w:t>a strategic reform as well as allowing for a more in-depth d</w:t>
      </w:r>
      <w:r w:rsidR="009A59CD" w:rsidRPr="00E6483E">
        <w:rPr>
          <w:lang w:val="en-US"/>
        </w:rPr>
        <w:t>ebate</w:t>
      </w:r>
      <w:r w:rsidR="008C1AB7" w:rsidRPr="00E6483E">
        <w:rPr>
          <w:lang w:val="en-US"/>
        </w:rPr>
        <w:t xml:space="preserve"> between the stakeholders</w:t>
      </w:r>
      <w:r w:rsidR="00132A1A" w:rsidRPr="00E6483E">
        <w:rPr>
          <w:lang w:val="en-US"/>
        </w:rPr>
        <w:t>.</w:t>
      </w:r>
      <w:r w:rsidR="009A59CD" w:rsidRPr="00E6483E">
        <w:rPr>
          <w:lang w:val="en-US"/>
        </w:rPr>
        <w:t xml:space="preserve"> </w:t>
      </w:r>
      <w:r w:rsidR="004862C8" w:rsidRPr="00E6483E">
        <w:rPr>
          <w:lang w:val="en-US"/>
        </w:rPr>
        <w:t>During a discussion panel, which ensued afterwards, each of the key aspects of urban mobility was</w:t>
      </w:r>
      <w:r w:rsidR="006B562C" w:rsidRPr="00E6483E">
        <w:rPr>
          <w:lang w:val="en-US"/>
        </w:rPr>
        <w:t xml:space="preserve"> respectively</w:t>
      </w:r>
      <w:r w:rsidR="004862C8" w:rsidRPr="00E6483E">
        <w:rPr>
          <w:lang w:val="en-US"/>
        </w:rPr>
        <w:t xml:space="preserve"> addressed with </w:t>
      </w:r>
      <w:r w:rsidR="00261DB2" w:rsidRPr="00E6483E">
        <w:rPr>
          <w:lang w:val="en-US"/>
        </w:rPr>
        <w:t>the aim of eliciting participants’ ideas or comments on the solutions discussed.</w:t>
      </w:r>
      <w:r w:rsidR="006B4A16" w:rsidRPr="00E6483E">
        <w:rPr>
          <w:lang w:val="en-US"/>
        </w:rPr>
        <w:t xml:space="preserve"> The</w:t>
      </w:r>
      <w:r w:rsidR="00927032" w:rsidRPr="00E6483E">
        <w:rPr>
          <w:lang w:val="en-US"/>
        </w:rPr>
        <w:t xml:space="preserve"> idea behind the organization of the meetings was not only to let the otherwise scattered or ill-informed individuals </w:t>
      </w:r>
      <w:proofErr w:type="spellStart"/>
      <w:r w:rsidR="00927032" w:rsidRPr="00E6483E">
        <w:rPr>
          <w:lang w:val="en-US"/>
        </w:rPr>
        <w:t>engange</w:t>
      </w:r>
      <w:proofErr w:type="spellEnd"/>
      <w:r w:rsidR="00927032" w:rsidRPr="00E6483E">
        <w:rPr>
          <w:lang w:val="en-US"/>
        </w:rPr>
        <w:t xml:space="preserve"> in a direct dialogue</w:t>
      </w:r>
      <w:r w:rsidR="00BB77FD" w:rsidRPr="00E6483E">
        <w:rPr>
          <w:lang w:val="en-US"/>
        </w:rPr>
        <w:t xml:space="preserve"> about matters that affect their everyday li</w:t>
      </w:r>
      <w:r w:rsidR="00E85FB7" w:rsidRPr="00E6483E">
        <w:rPr>
          <w:lang w:val="en-US"/>
        </w:rPr>
        <w:t>fe</w:t>
      </w:r>
      <w:r w:rsidR="00BB77FD" w:rsidRPr="00E6483E">
        <w:rPr>
          <w:lang w:val="en-US"/>
        </w:rPr>
        <w:t xml:space="preserve"> but also to establish </w:t>
      </w:r>
      <w:r w:rsidR="002D7C83" w:rsidRPr="00E6483E">
        <w:rPr>
          <w:lang w:val="en-US"/>
        </w:rPr>
        <w:t xml:space="preserve">enduring relations between the citizens and decision makers </w:t>
      </w:r>
      <w:r w:rsidR="00C97228" w:rsidRPr="00E6483E">
        <w:rPr>
          <w:lang w:val="en-US"/>
        </w:rPr>
        <w:t>as well as other</w:t>
      </w:r>
      <w:r w:rsidR="002D7C83" w:rsidRPr="00E6483E">
        <w:rPr>
          <w:lang w:val="en-US"/>
        </w:rPr>
        <w:t xml:space="preserve"> groups of interest to assure</w:t>
      </w:r>
      <w:r w:rsidR="00C97228" w:rsidRPr="00E6483E">
        <w:rPr>
          <w:lang w:val="en-US"/>
        </w:rPr>
        <w:t xml:space="preserve"> increased</w:t>
      </w:r>
      <w:r w:rsidR="002D7C83" w:rsidRPr="00E6483E">
        <w:rPr>
          <w:lang w:val="en-US"/>
        </w:rPr>
        <w:t xml:space="preserve"> multilateral involvement</w:t>
      </w:r>
      <w:r w:rsidR="00BB77FD" w:rsidRPr="00E6483E">
        <w:rPr>
          <w:lang w:val="en-US"/>
        </w:rPr>
        <w:t xml:space="preserve"> </w:t>
      </w:r>
      <w:r w:rsidR="002D7C83" w:rsidRPr="00E6483E">
        <w:rPr>
          <w:lang w:val="en-US"/>
        </w:rPr>
        <w:t>in the decision-making process in the future</w:t>
      </w:r>
      <w:r w:rsidR="00C97228" w:rsidRPr="00E6483E">
        <w:rPr>
          <w:lang w:val="en-US"/>
        </w:rPr>
        <w:t xml:space="preserve"> and, consequently, secure a greater public consent for the </w:t>
      </w:r>
      <w:r w:rsidR="00540DAE" w:rsidRPr="00E6483E">
        <w:rPr>
          <w:lang w:val="en-US"/>
        </w:rPr>
        <w:t>implemented measures</w:t>
      </w:r>
      <w:r w:rsidR="00C97228" w:rsidRPr="00E6483E">
        <w:rPr>
          <w:lang w:val="en-US"/>
        </w:rPr>
        <w:t>.</w:t>
      </w:r>
    </w:p>
    <w:p w14:paraId="08A0F6FB" w14:textId="77777777" w:rsidR="005B299F" w:rsidRPr="005B299F" w:rsidRDefault="005B299F" w:rsidP="005B299F">
      <w:pPr>
        <w:pStyle w:val="Kop2"/>
        <w:rPr>
          <w:lang w:val="en-US"/>
        </w:rPr>
      </w:pPr>
      <w:r>
        <w:rPr>
          <w:lang w:val="en-US"/>
        </w:rPr>
        <w:t>Barriers for small cities</w:t>
      </w:r>
    </w:p>
    <w:p w14:paraId="222FBB40" w14:textId="77777777" w:rsidR="00E96F9C" w:rsidRPr="00E6483E" w:rsidRDefault="00E42939" w:rsidP="00E96F9C">
      <w:pPr>
        <w:jc w:val="both"/>
        <w:rPr>
          <w:lang w:val="en-US"/>
        </w:rPr>
      </w:pPr>
      <w:r w:rsidRPr="00E6483E">
        <w:rPr>
          <w:lang w:val="en-US"/>
        </w:rPr>
        <w:t>In conclusion,</w:t>
      </w:r>
      <w:r w:rsidR="003C4F04" w:rsidRPr="00E6483E">
        <w:rPr>
          <w:lang w:val="en-US"/>
        </w:rPr>
        <w:t xml:space="preserve"> </w:t>
      </w:r>
      <w:r w:rsidR="005B299F">
        <w:rPr>
          <w:lang w:val="en-US"/>
        </w:rPr>
        <w:t>when it</w:t>
      </w:r>
      <w:r w:rsidRPr="00E6483E">
        <w:rPr>
          <w:lang w:val="en-US"/>
        </w:rPr>
        <w:t xml:space="preserve"> comes to development and implementation of SUMP in the context of less populous cities of Poland, two major barriers seem to stand out.</w:t>
      </w:r>
      <w:r w:rsidR="006E17AB" w:rsidRPr="00E6483E">
        <w:rPr>
          <w:lang w:val="en-US"/>
        </w:rPr>
        <w:t xml:space="preserve"> The first one is the difficulties municipalities face when trying to secure financial resources needed to conduct </w:t>
      </w:r>
      <w:r w:rsidR="00504E9B" w:rsidRPr="00E6483E">
        <w:rPr>
          <w:lang w:val="en-US"/>
        </w:rPr>
        <w:t>an</w:t>
      </w:r>
      <w:r w:rsidR="00E24513" w:rsidRPr="00E6483E">
        <w:rPr>
          <w:lang w:val="en-US"/>
        </w:rPr>
        <w:t xml:space="preserve"> effective process of SUMP preparation (e.g. </w:t>
      </w:r>
      <w:r w:rsidR="00504E9B" w:rsidRPr="00E6483E">
        <w:rPr>
          <w:lang w:val="en-US"/>
        </w:rPr>
        <w:t>performing a</w:t>
      </w:r>
      <w:r w:rsidR="00E24513" w:rsidRPr="00E6483E">
        <w:rPr>
          <w:lang w:val="en-US"/>
        </w:rPr>
        <w:t xml:space="preserve"> professional , realistic and thorough evaluation procedure and thus gain</w:t>
      </w:r>
      <w:r w:rsidR="00504E9B" w:rsidRPr="00E6483E">
        <w:rPr>
          <w:lang w:val="en-US"/>
        </w:rPr>
        <w:t>ing</w:t>
      </w:r>
      <w:r w:rsidR="00E24513" w:rsidRPr="00E6483E">
        <w:rPr>
          <w:lang w:val="en-US"/>
        </w:rPr>
        <w:t xml:space="preserve"> accurate and reliable data on which an effective strategy or action plan can be built). The second hindrance is the poor knowledge of the benefits that come from the application of a sustainable approach, not</w:t>
      </w:r>
      <w:r w:rsidR="00BA460F" w:rsidRPr="00E6483E">
        <w:rPr>
          <w:lang w:val="en-US"/>
        </w:rPr>
        <w:t xml:space="preserve"> only among the community but also, not infrequently, on the part of the authorities who are primarily concerned with managing a tight budget. The suggested course of action in this case would be addressing that low level of awareness </w:t>
      </w:r>
      <w:r w:rsidR="0007386E" w:rsidRPr="00E6483E">
        <w:rPr>
          <w:lang w:val="en-US"/>
        </w:rPr>
        <w:t xml:space="preserve">through educational </w:t>
      </w:r>
      <w:r w:rsidR="005B299F" w:rsidRPr="00E6483E">
        <w:rPr>
          <w:lang w:val="en-US"/>
        </w:rPr>
        <w:t>campaigns</w:t>
      </w:r>
      <w:r w:rsidR="0007386E" w:rsidRPr="00E6483E">
        <w:rPr>
          <w:lang w:val="en-US"/>
        </w:rPr>
        <w:t xml:space="preserve"> and training seminars </w:t>
      </w:r>
      <w:r w:rsidR="00BA460F" w:rsidRPr="00E6483E">
        <w:rPr>
          <w:lang w:val="en-US"/>
        </w:rPr>
        <w:t>(both among the citizens and the decision makers) demonstrating the advantages resulting from developing SUMP</w:t>
      </w:r>
      <w:r w:rsidR="0041728B" w:rsidRPr="00E6483E">
        <w:rPr>
          <w:lang w:val="en-US"/>
        </w:rPr>
        <w:t xml:space="preserve"> (which</w:t>
      </w:r>
      <w:r w:rsidR="0007386E" w:rsidRPr="00E6483E">
        <w:rPr>
          <w:lang w:val="en-US"/>
        </w:rPr>
        <w:t>,</w:t>
      </w:r>
      <w:r w:rsidR="0041728B" w:rsidRPr="00E6483E">
        <w:rPr>
          <w:lang w:val="en-US"/>
        </w:rPr>
        <w:t xml:space="preserve"> apart from</w:t>
      </w:r>
      <w:r w:rsidR="00504E9B" w:rsidRPr="00E6483E">
        <w:rPr>
          <w:lang w:val="en-US"/>
        </w:rPr>
        <w:t xml:space="preserve"> the</w:t>
      </w:r>
      <w:r w:rsidR="0041728B" w:rsidRPr="00E6483E">
        <w:rPr>
          <w:lang w:val="en-US"/>
        </w:rPr>
        <w:t xml:space="preserve"> obvious health and environmental benefits, can bring some vital cost savings allowing</w:t>
      </w:r>
      <w:r w:rsidR="0007386E" w:rsidRPr="00E6483E">
        <w:rPr>
          <w:lang w:val="en-US"/>
        </w:rPr>
        <w:t>, in turn,</w:t>
      </w:r>
      <w:r w:rsidR="0041728B" w:rsidRPr="00E6483E">
        <w:rPr>
          <w:lang w:val="en-US"/>
        </w:rPr>
        <w:t xml:space="preserve"> for better budget control in the future)</w:t>
      </w:r>
      <w:r w:rsidR="00BA460F" w:rsidRPr="00E6483E">
        <w:rPr>
          <w:lang w:val="en-US"/>
        </w:rPr>
        <w:t xml:space="preserve"> as</w:t>
      </w:r>
      <w:r w:rsidR="0041728B" w:rsidRPr="00E6483E">
        <w:rPr>
          <w:lang w:val="en-US"/>
        </w:rPr>
        <w:t xml:space="preserve"> well as</w:t>
      </w:r>
      <w:r w:rsidR="0007386E" w:rsidRPr="00E6483E">
        <w:rPr>
          <w:lang w:val="en-US"/>
        </w:rPr>
        <w:t xml:space="preserve"> highlighting</w:t>
      </w:r>
      <w:r w:rsidR="0041728B" w:rsidRPr="00E6483E">
        <w:rPr>
          <w:lang w:val="en-US"/>
        </w:rPr>
        <w:t xml:space="preserve"> the</w:t>
      </w:r>
      <w:r w:rsidR="00BA460F" w:rsidRPr="00E6483E">
        <w:rPr>
          <w:lang w:val="en-US"/>
        </w:rPr>
        <w:t xml:space="preserve"> perils </w:t>
      </w:r>
      <w:r w:rsidR="0007386E" w:rsidRPr="00E6483E">
        <w:rPr>
          <w:lang w:val="en-US"/>
        </w:rPr>
        <w:t>that arise</w:t>
      </w:r>
      <w:r w:rsidR="00BA460F" w:rsidRPr="00E6483E">
        <w:rPr>
          <w:lang w:val="en-US"/>
        </w:rPr>
        <w:t xml:space="preserve"> from </w:t>
      </w:r>
      <w:r w:rsidR="0041728B" w:rsidRPr="00E6483E">
        <w:rPr>
          <w:lang w:val="en-US"/>
        </w:rPr>
        <w:t>maintaining the</w:t>
      </w:r>
      <w:r w:rsidR="00BA460F" w:rsidRPr="00E6483E">
        <w:rPr>
          <w:lang w:val="en-US"/>
        </w:rPr>
        <w:t xml:space="preserve"> old-fashioned model of governance</w:t>
      </w:r>
      <w:r w:rsidR="0041728B" w:rsidRPr="00E6483E">
        <w:rPr>
          <w:lang w:val="en-US"/>
        </w:rPr>
        <w:t xml:space="preserve"> in the rapidly changing reality.</w:t>
      </w:r>
      <w:r w:rsidR="00BA460F" w:rsidRPr="00E6483E">
        <w:rPr>
          <w:lang w:val="en-US"/>
        </w:rPr>
        <w:t xml:space="preserve"> </w:t>
      </w:r>
    </w:p>
    <w:p w14:paraId="1C2F4558" w14:textId="77777777" w:rsidR="00A96755" w:rsidRDefault="00E96F9C" w:rsidP="00E96F9C">
      <w:pPr>
        <w:jc w:val="both"/>
      </w:pPr>
      <w:r>
        <w:t>Contact person: Krzysztof Buczkowski, PhD</w:t>
      </w:r>
      <w:r w:rsidR="00BB77FD">
        <w:t xml:space="preserve"> </w:t>
      </w:r>
      <w:r w:rsidR="00E6483E">
        <w:t xml:space="preserve"> - </w:t>
      </w:r>
      <w:hyperlink r:id="rId11" w:history="1">
        <w:r w:rsidR="00E6483E" w:rsidRPr="008B0FA4">
          <w:rPr>
            <w:rStyle w:val="Hyperlink"/>
          </w:rPr>
          <w:t>krzysztof@buczkowski.eu</w:t>
        </w:r>
      </w:hyperlink>
      <w:r w:rsidR="00E6483E">
        <w:t xml:space="preserve">, </w:t>
      </w:r>
      <w:hyperlink r:id="rId12" w:history="1">
        <w:r w:rsidR="00E6483E" w:rsidRPr="008B0FA4">
          <w:rPr>
            <w:rStyle w:val="Hyperlink"/>
          </w:rPr>
          <w:t>www.multimodalny.pl</w:t>
        </w:r>
      </w:hyperlink>
      <w:r w:rsidR="00E6483E">
        <w:t xml:space="preserve"> </w:t>
      </w:r>
    </w:p>
    <w:sectPr w:rsidR="00A96755" w:rsidSect="00464D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388"/>
    <w:multiLevelType w:val="hybridMultilevel"/>
    <w:tmpl w:val="12BE6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1EF02D4"/>
    <w:multiLevelType w:val="hybridMultilevel"/>
    <w:tmpl w:val="ECF2B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15"/>
    <w:rsid w:val="00021638"/>
    <w:rsid w:val="00073556"/>
    <w:rsid w:val="0007386E"/>
    <w:rsid w:val="00074B27"/>
    <w:rsid w:val="000C00C7"/>
    <w:rsid w:val="000E5BB4"/>
    <w:rsid w:val="000F514A"/>
    <w:rsid w:val="00110BC0"/>
    <w:rsid w:val="00132A1A"/>
    <w:rsid w:val="001477D7"/>
    <w:rsid w:val="00162A94"/>
    <w:rsid w:val="001918BD"/>
    <w:rsid w:val="001B6E1A"/>
    <w:rsid w:val="001C4CF2"/>
    <w:rsid w:val="001E7D2B"/>
    <w:rsid w:val="00201749"/>
    <w:rsid w:val="00261DB2"/>
    <w:rsid w:val="002D3D02"/>
    <w:rsid w:val="002D7C83"/>
    <w:rsid w:val="00330F27"/>
    <w:rsid w:val="0037334D"/>
    <w:rsid w:val="00385088"/>
    <w:rsid w:val="003C4F04"/>
    <w:rsid w:val="003C7C7F"/>
    <w:rsid w:val="003D7A34"/>
    <w:rsid w:val="003E2AB9"/>
    <w:rsid w:val="003E683D"/>
    <w:rsid w:val="0041728B"/>
    <w:rsid w:val="00420360"/>
    <w:rsid w:val="004213EE"/>
    <w:rsid w:val="00464DD8"/>
    <w:rsid w:val="00466CCB"/>
    <w:rsid w:val="004862C8"/>
    <w:rsid w:val="004D5477"/>
    <w:rsid w:val="004F5983"/>
    <w:rsid w:val="00504A09"/>
    <w:rsid w:val="00504E9B"/>
    <w:rsid w:val="0051680C"/>
    <w:rsid w:val="00540DAE"/>
    <w:rsid w:val="005B299F"/>
    <w:rsid w:val="00622986"/>
    <w:rsid w:val="00626C24"/>
    <w:rsid w:val="00634B17"/>
    <w:rsid w:val="0066277F"/>
    <w:rsid w:val="006B4A16"/>
    <w:rsid w:val="006B560B"/>
    <w:rsid w:val="006B562C"/>
    <w:rsid w:val="006D4168"/>
    <w:rsid w:val="006E17AB"/>
    <w:rsid w:val="0076151B"/>
    <w:rsid w:val="00761E12"/>
    <w:rsid w:val="007F733E"/>
    <w:rsid w:val="00817B65"/>
    <w:rsid w:val="008C1AB7"/>
    <w:rsid w:val="008F1415"/>
    <w:rsid w:val="00927032"/>
    <w:rsid w:val="0096767F"/>
    <w:rsid w:val="009A59CD"/>
    <w:rsid w:val="00A96755"/>
    <w:rsid w:val="00AF55A0"/>
    <w:rsid w:val="00B06A7F"/>
    <w:rsid w:val="00B17F03"/>
    <w:rsid w:val="00B37233"/>
    <w:rsid w:val="00B717F0"/>
    <w:rsid w:val="00B71D15"/>
    <w:rsid w:val="00BA2E3E"/>
    <w:rsid w:val="00BA460F"/>
    <w:rsid w:val="00BB77FD"/>
    <w:rsid w:val="00C5177E"/>
    <w:rsid w:val="00C97228"/>
    <w:rsid w:val="00CA2AAA"/>
    <w:rsid w:val="00CE0689"/>
    <w:rsid w:val="00CE7498"/>
    <w:rsid w:val="00D10115"/>
    <w:rsid w:val="00D273BA"/>
    <w:rsid w:val="00D410F5"/>
    <w:rsid w:val="00D64FB2"/>
    <w:rsid w:val="00D7197E"/>
    <w:rsid w:val="00E24513"/>
    <w:rsid w:val="00E42939"/>
    <w:rsid w:val="00E52C8B"/>
    <w:rsid w:val="00E6483E"/>
    <w:rsid w:val="00E85FB7"/>
    <w:rsid w:val="00E96F9C"/>
    <w:rsid w:val="00EA1EBB"/>
    <w:rsid w:val="00EA5F31"/>
    <w:rsid w:val="00EB42F7"/>
    <w:rsid w:val="00ED4133"/>
    <w:rsid w:val="00F2043D"/>
    <w:rsid w:val="00F2286C"/>
    <w:rsid w:val="00F43BFA"/>
    <w:rsid w:val="00F54010"/>
    <w:rsid w:val="00F54EC0"/>
    <w:rsid w:val="00F5630E"/>
    <w:rsid w:val="00F632BB"/>
    <w:rsid w:val="00FD59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B29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B29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E683D"/>
    <w:pPr>
      <w:ind w:left="720"/>
      <w:contextualSpacing/>
    </w:pPr>
  </w:style>
  <w:style w:type="character" w:styleId="Hyperlink">
    <w:name w:val="Hyperlink"/>
    <w:basedOn w:val="Standaardalinea-lettertype"/>
    <w:uiPriority w:val="99"/>
    <w:unhideWhenUsed/>
    <w:rsid w:val="00EA5F31"/>
    <w:rPr>
      <w:color w:val="0000FF" w:themeColor="hyperlink"/>
      <w:u w:val="single"/>
    </w:rPr>
  </w:style>
  <w:style w:type="character" w:styleId="GevolgdeHyperlink">
    <w:name w:val="FollowedHyperlink"/>
    <w:basedOn w:val="Standaardalinea-lettertype"/>
    <w:uiPriority w:val="99"/>
    <w:semiHidden/>
    <w:unhideWhenUsed/>
    <w:rsid w:val="00A96755"/>
    <w:rPr>
      <w:color w:val="800080" w:themeColor="followedHyperlink"/>
      <w:u w:val="single"/>
    </w:rPr>
  </w:style>
  <w:style w:type="character" w:customStyle="1" w:styleId="Kop1Char">
    <w:name w:val="Kop 1 Char"/>
    <w:basedOn w:val="Standaardalinea-lettertype"/>
    <w:link w:val="Kop1"/>
    <w:uiPriority w:val="9"/>
    <w:rsid w:val="005B299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5B299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B29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B29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E683D"/>
    <w:pPr>
      <w:ind w:left="720"/>
      <w:contextualSpacing/>
    </w:pPr>
  </w:style>
  <w:style w:type="character" w:styleId="Hyperlink">
    <w:name w:val="Hyperlink"/>
    <w:basedOn w:val="Standaardalinea-lettertype"/>
    <w:uiPriority w:val="99"/>
    <w:unhideWhenUsed/>
    <w:rsid w:val="00EA5F31"/>
    <w:rPr>
      <w:color w:val="0000FF" w:themeColor="hyperlink"/>
      <w:u w:val="single"/>
    </w:rPr>
  </w:style>
  <w:style w:type="character" w:styleId="GevolgdeHyperlink">
    <w:name w:val="FollowedHyperlink"/>
    <w:basedOn w:val="Standaardalinea-lettertype"/>
    <w:uiPriority w:val="99"/>
    <w:semiHidden/>
    <w:unhideWhenUsed/>
    <w:rsid w:val="00A96755"/>
    <w:rPr>
      <w:color w:val="800080" w:themeColor="followedHyperlink"/>
      <w:u w:val="single"/>
    </w:rPr>
  </w:style>
  <w:style w:type="character" w:customStyle="1" w:styleId="Kop1Char">
    <w:name w:val="Kop 1 Char"/>
    <w:basedOn w:val="Standaardalinea-lettertype"/>
    <w:link w:val="Kop1"/>
    <w:uiPriority w:val="9"/>
    <w:rsid w:val="005B299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5B299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ultimodalny.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zysztof@buczkowski.eu" TargetMode="External"/><Relationship Id="rId5" Type="http://schemas.openxmlformats.org/officeDocument/2006/relationships/numbering" Target="numbering.xml"/><Relationship Id="rId10" Type="http://schemas.openxmlformats.org/officeDocument/2006/relationships/hyperlink" Target="http://www.mobiplan.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D35D09E4617439E6C83C44FD5B3B5" ma:contentTypeVersion="3" ma:contentTypeDescription="Create a new document." ma:contentTypeScope="" ma:versionID="f5c0b10990c32c511a8b8b1f9b0b160e">
  <xsd:schema xmlns:xsd="http://www.w3.org/2001/XMLSchema" xmlns:xs="http://www.w3.org/2001/XMLSchema" xmlns:p="http://schemas.microsoft.com/office/2006/metadata/properties" xmlns:ns2="82182a0f-b1e0-4f20-9e96-f8000e000765" targetNamespace="http://schemas.microsoft.com/office/2006/metadata/properties" ma:root="true" ma:fieldsID="7e75b0b4eff4cbed7a67d37cb5e53f89" ns2:_="">
    <xsd:import namespace="82182a0f-b1e0-4f20-9e96-f8000e000765"/>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82a0f-b1e0-4f20-9e96-f8000e0007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F91BD-B244-432A-8133-BFD3B237A396}"/>
</file>

<file path=customXml/itemProps2.xml><?xml version="1.0" encoding="utf-8"?>
<ds:datastoreItem xmlns:ds="http://schemas.openxmlformats.org/officeDocument/2006/customXml" ds:itemID="{2804A89B-1B04-446A-9526-D027334D0966}">
  <ds:schemaRefs>
    <ds:schemaRef ds:uri="http://schemas.microsoft.com/sharepoint/v3/contenttype/forms"/>
  </ds:schemaRefs>
</ds:datastoreItem>
</file>

<file path=customXml/itemProps3.xml><?xml version="1.0" encoding="utf-8"?>
<ds:datastoreItem xmlns:ds="http://schemas.openxmlformats.org/officeDocument/2006/customXml" ds:itemID="{F0390776-D5D5-42F1-84E3-A827AEFF2D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2182a0f-b1e0-4f20-9e96-f8000e000765"/>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EDAA495-35AC-4A8A-865A-D884119D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982</Words>
  <Characters>5405</Characters>
  <Application>Microsoft Office Word</Application>
  <DocSecurity>0</DocSecurity>
  <Lines>45</Lines>
  <Paragraphs>12</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dc:creator>
  <cp:lastModifiedBy>Sarah_M21</cp:lastModifiedBy>
  <cp:revision>3</cp:revision>
  <dcterms:created xsi:type="dcterms:W3CDTF">2016-01-19T15:35:00Z</dcterms:created>
  <dcterms:modified xsi:type="dcterms:W3CDTF">2016-01-19T15:39:00Z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0x0101007A9D35D09E4617439E6C83C44FD5B3B5</vt:lpwstr>
  </property>
</Properties>
</file>